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4739" w14:textId="690A03FB" w:rsidR="0069110B" w:rsidRDefault="0069110B" w:rsidP="0069110B">
      <w:pPr>
        <w:rPr>
          <w:b/>
          <w:u w:val="single"/>
        </w:rPr>
      </w:pPr>
      <w:r>
        <w:rPr>
          <w:b/>
          <w:u w:val="single"/>
        </w:rPr>
        <w:t>Nombre: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47B476" w14:textId="77777777" w:rsidR="0069110B" w:rsidRPr="0069110B" w:rsidRDefault="0069110B" w:rsidP="0069110B">
      <w:pPr>
        <w:rPr>
          <w:b/>
          <w:u w:val="single"/>
        </w:rPr>
      </w:pPr>
    </w:p>
    <w:p w14:paraId="3922DEE7" w14:textId="222FE12E" w:rsidR="00A569B2" w:rsidRPr="00795A76" w:rsidRDefault="00012C31" w:rsidP="00795A76">
      <w:pPr>
        <w:jc w:val="center"/>
        <w:rPr>
          <w:b/>
          <w:u w:val="single"/>
        </w:rPr>
      </w:pPr>
      <w:r>
        <w:rPr>
          <w:b/>
          <w:u w:val="single"/>
        </w:rPr>
        <w:t>Capítulo 6</w:t>
      </w:r>
      <w:r w:rsidR="00A47A1F" w:rsidRPr="00795A76">
        <w:rPr>
          <w:b/>
          <w:u w:val="single"/>
        </w:rPr>
        <w:t xml:space="preserve"> Apuntes</w:t>
      </w:r>
    </w:p>
    <w:p w14:paraId="09CE05B5" w14:textId="77777777" w:rsidR="00A47A1F" w:rsidRDefault="00A47A1F"/>
    <w:p w14:paraId="3FBDB6AA" w14:textId="34C9A3BA" w:rsidR="00A47A1F" w:rsidRDefault="00795A76">
      <w:r>
        <w:t xml:space="preserve">I.  Vocabulario, </w:t>
      </w:r>
      <w:r w:rsidR="00012C31">
        <w:t>‘Los medios electrónicos</w:t>
      </w:r>
      <w:r w:rsidR="00A47A1F">
        <w:t>’</w:t>
      </w:r>
      <w:r w:rsidR="00012C31">
        <w:t>, páginas 230, 231 y 23</w:t>
      </w:r>
      <w:r>
        <w:t>4</w:t>
      </w:r>
    </w:p>
    <w:p w14:paraId="6C155D4A" w14:textId="77777777" w:rsidR="00A47A1F" w:rsidRDefault="00A4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6B3D" w:rsidRPr="00E06B3D" w14:paraId="792F212C" w14:textId="77777777" w:rsidTr="00E06B3D">
        <w:tc>
          <w:tcPr>
            <w:tcW w:w="8856" w:type="dxa"/>
          </w:tcPr>
          <w:p w14:paraId="5D8CAF54" w14:textId="77777777" w:rsidR="00E06B3D" w:rsidRPr="00E06B3D" w:rsidRDefault="00E06B3D" w:rsidP="0069110B">
            <w:r w:rsidRPr="00E06B3D">
              <w:t>el canal</w:t>
            </w:r>
          </w:p>
        </w:tc>
      </w:tr>
      <w:tr w:rsidR="00E06B3D" w:rsidRPr="00E06B3D" w14:paraId="6A95FECE" w14:textId="77777777" w:rsidTr="00E06B3D">
        <w:tc>
          <w:tcPr>
            <w:tcW w:w="8856" w:type="dxa"/>
          </w:tcPr>
          <w:p w14:paraId="20189843" w14:textId="77777777" w:rsidR="00E06B3D" w:rsidRPr="00E06B3D" w:rsidRDefault="00E06B3D" w:rsidP="0069110B">
            <w:r w:rsidRPr="00E06B3D">
              <w:t>el concurso</w:t>
            </w:r>
          </w:p>
        </w:tc>
      </w:tr>
      <w:tr w:rsidR="00E06B3D" w:rsidRPr="00E06B3D" w14:paraId="68FE7DD9" w14:textId="77777777" w:rsidTr="00E06B3D">
        <w:tc>
          <w:tcPr>
            <w:tcW w:w="8856" w:type="dxa"/>
          </w:tcPr>
          <w:p w14:paraId="175D1515" w14:textId="77777777" w:rsidR="00E06B3D" w:rsidRPr="00E06B3D" w:rsidRDefault="00E06B3D" w:rsidP="0069110B">
            <w:r w:rsidRPr="00E06B3D">
              <w:t>considerarse</w:t>
            </w:r>
          </w:p>
        </w:tc>
      </w:tr>
      <w:tr w:rsidR="00E06B3D" w:rsidRPr="00E06B3D" w14:paraId="50AE099B" w14:textId="77777777" w:rsidTr="00E06B3D">
        <w:tc>
          <w:tcPr>
            <w:tcW w:w="8856" w:type="dxa"/>
          </w:tcPr>
          <w:p w14:paraId="062EE905" w14:textId="77777777" w:rsidR="00E06B3D" w:rsidRPr="00E06B3D" w:rsidRDefault="00E06B3D" w:rsidP="0069110B">
            <w:r w:rsidRPr="00E06B3D">
              <w:t>controvertido/a</w:t>
            </w:r>
          </w:p>
        </w:tc>
      </w:tr>
      <w:tr w:rsidR="00E06B3D" w:rsidRPr="00E06B3D" w14:paraId="5F80EC30" w14:textId="77777777" w:rsidTr="00E06B3D">
        <w:tc>
          <w:tcPr>
            <w:tcW w:w="8856" w:type="dxa"/>
          </w:tcPr>
          <w:p w14:paraId="3FB36044" w14:textId="77777777" w:rsidR="00E06B3D" w:rsidRPr="00E06B3D" w:rsidRDefault="00E06B3D" w:rsidP="0069110B">
            <w:r w:rsidRPr="00E06B3D">
              <w:t>la crisis ambiental</w:t>
            </w:r>
          </w:p>
        </w:tc>
      </w:tr>
      <w:tr w:rsidR="00E06B3D" w:rsidRPr="00E06B3D" w14:paraId="2DF76C9B" w14:textId="77777777" w:rsidTr="00E06B3D">
        <w:tc>
          <w:tcPr>
            <w:tcW w:w="8856" w:type="dxa"/>
          </w:tcPr>
          <w:p w14:paraId="6FF1E552" w14:textId="77777777" w:rsidR="00E06B3D" w:rsidRPr="00E06B3D" w:rsidRDefault="00E06B3D" w:rsidP="0069110B">
            <w:r w:rsidRPr="00E06B3D">
              <w:t>la crisis económica</w:t>
            </w:r>
          </w:p>
        </w:tc>
      </w:tr>
      <w:tr w:rsidR="00E06B3D" w:rsidRPr="00E06B3D" w14:paraId="27A7192B" w14:textId="77777777" w:rsidTr="00E06B3D">
        <w:tc>
          <w:tcPr>
            <w:tcW w:w="8856" w:type="dxa"/>
          </w:tcPr>
          <w:p w14:paraId="080E4CDB" w14:textId="77777777" w:rsidR="00E06B3D" w:rsidRPr="00E06B3D" w:rsidRDefault="00E06B3D" w:rsidP="0069110B">
            <w:r w:rsidRPr="00E06B3D">
              <w:t>la crisis política</w:t>
            </w:r>
          </w:p>
        </w:tc>
      </w:tr>
      <w:tr w:rsidR="00E06B3D" w:rsidRPr="00E06B3D" w14:paraId="7346B36B" w14:textId="77777777" w:rsidTr="00E06B3D">
        <w:tc>
          <w:tcPr>
            <w:tcW w:w="8856" w:type="dxa"/>
          </w:tcPr>
          <w:p w14:paraId="507D5585" w14:textId="77777777" w:rsidR="00E06B3D" w:rsidRPr="00E06B3D" w:rsidRDefault="00E06B3D" w:rsidP="0069110B">
            <w:r w:rsidRPr="00E06B3D">
              <w:t>detallado/a</w:t>
            </w:r>
          </w:p>
        </w:tc>
      </w:tr>
      <w:tr w:rsidR="00E06B3D" w:rsidRPr="00E06B3D" w14:paraId="03B89061" w14:textId="77777777" w:rsidTr="00E06B3D">
        <w:tc>
          <w:tcPr>
            <w:tcW w:w="8856" w:type="dxa"/>
          </w:tcPr>
          <w:p w14:paraId="7A5E037B" w14:textId="77777777" w:rsidR="00E06B3D" w:rsidRPr="00E06B3D" w:rsidRDefault="00E06B3D" w:rsidP="0069110B">
            <w:r w:rsidRPr="00E06B3D">
              <w:t>el documental</w:t>
            </w:r>
          </w:p>
        </w:tc>
      </w:tr>
      <w:tr w:rsidR="00E06B3D" w:rsidRPr="00E06B3D" w14:paraId="1E700BAC" w14:textId="77777777" w:rsidTr="00E06B3D">
        <w:tc>
          <w:tcPr>
            <w:tcW w:w="8856" w:type="dxa"/>
          </w:tcPr>
          <w:p w14:paraId="5A87951B" w14:textId="77777777" w:rsidR="00E06B3D" w:rsidRPr="00E06B3D" w:rsidRDefault="00E06B3D" w:rsidP="0069110B">
            <w:r w:rsidRPr="00E06B3D">
              <w:t>de modo…</w:t>
            </w:r>
          </w:p>
        </w:tc>
      </w:tr>
      <w:tr w:rsidR="00E06B3D" w:rsidRPr="00E06B3D" w14:paraId="00FA09E3" w14:textId="77777777" w:rsidTr="00E06B3D">
        <w:tc>
          <w:tcPr>
            <w:tcW w:w="8856" w:type="dxa"/>
          </w:tcPr>
          <w:p w14:paraId="4B7C7750" w14:textId="77777777" w:rsidR="00E06B3D" w:rsidRPr="00E06B3D" w:rsidRDefault="00E06B3D" w:rsidP="0069110B">
            <w:r w:rsidRPr="00E06B3D">
              <w:t>educativo/a</w:t>
            </w:r>
          </w:p>
        </w:tc>
      </w:tr>
      <w:tr w:rsidR="00E06B3D" w:rsidRPr="00E06B3D" w14:paraId="004EE3F3" w14:textId="77777777" w:rsidTr="00E06B3D">
        <w:tc>
          <w:tcPr>
            <w:tcW w:w="8856" w:type="dxa"/>
          </w:tcPr>
          <w:p w14:paraId="135A0A6E" w14:textId="77777777" w:rsidR="00E06B3D" w:rsidRPr="00E06B3D" w:rsidRDefault="00E06B3D" w:rsidP="0069110B">
            <w:r w:rsidRPr="00E06B3D">
              <w:t>la emisora</w:t>
            </w:r>
          </w:p>
        </w:tc>
      </w:tr>
      <w:tr w:rsidR="00E06B3D" w:rsidRPr="00E06B3D" w14:paraId="1E9014F5" w14:textId="77777777" w:rsidTr="00E06B3D">
        <w:tc>
          <w:tcPr>
            <w:tcW w:w="8856" w:type="dxa"/>
          </w:tcPr>
          <w:p w14:paraId="6D8B92EA" w14:textId="77777777" w:rsidR="00E06B3D" w:rsidRPr="00E06B3D" w:rsidRDefault="00E06B3D" w:rsidP="0069110B">
            <w:r w:rsidRPr="00E06B3D">
              <w:t>estar al tanto</w:t>
            </w:r>
          </w:p>
        </w:tc>
      </w:tr>
      <w:tr w:rsidR="00E06B3D" w:rsidRPr="00E06B3D" w14:paraId="1E8C9582" w14:textId="77777777" w:rsidTr="00E06B3D">
        <w:tc>
          <w:tcPr>
            <w:tcW w:w="8856" w:type="dxa"/>
          </w:tcPr>
          <w:p w14:paraId="1880C184" w14:textId="77777777" w:rsidR="00E06B3D" w:rsidRPr="00E06B3D" w:rsidRDefault="00E06B3D" w:rsidP="0069110B">
            <w:r w:rsidRPr="00E06B3D">
              <w:t>estar bien/mal informado/a</w:t>
            </w:r>
          </w:p>
        </w:tc>
      </w:tr>
      <w:tr w:rsidR="00E06B3D" w:rsidRPr="00E06B3D" w14:paraId="32194F82" w14:textId="77777777" w:rsidTr="00E06B3D">
        <w:tc>
          <w:tcPr>
            <w:tcW w:w="8856" w:type="dxa"/>
          </w:tcPr>
          <w:p w14:paraId="12506AAE" w14:textId="77777777" w:rsidR="00E06B3D" w:rsidRPr="00E06B3D" w:rsidRDefault="00E06B3D" w:rsidP="0069110B">
            <w:r w:rsidRPr="00E06B3D">
              <w:t>(poco) fiable</w:t>
            </w:r>
          </w:p>
        </w:tc>
      </w:tr>
      <w:tr w:rsidR="00E06B3D" w:rsidRPr="00E06B3D" w14:paraId="34B0331D" w14:textId="77777777" w:rsidTr="00E06B3D">
        <w:tc>
          <w:tcPr>
            <w:tcW w:w="8856" w:type="dxa"/>
          </w:tcPr>
          <w:p w14:paraId="100BEDD8" w14:textId="77777777" w:rsidR="00E06B3D" w:rsidRPr="00E06B3D" w:rsidRDefault="00E06B3D" w:rsidP="0069110B">
            <w:r w:rsidRPr="00E06B3D">
              <w:t>imparcial</w:t>
            </w:r>
          </w:p>
        </w:tc>
      </w:tr>
      <w:tr w:rsidR="00E06B3D" w:rsidRPr="00E06B3D" w14:paraId="7C6404F6" w14:textId="77777777" w:rsidTr="00E06B3D">
        <w:tc>
          <w:tcPr>
            <w:tcW w:w="8856" w:type="dxa"/>
          </w:tcPr>
          <w:p w14:paraId="66A5A97D" w14:textId="77777777" w:rsidR="00E06B3D" w:rsidRPr="00E06B3D" w:rsidRDefault="00E06B3D" w:rsidP="0069110B">
            <w:r w:rsidRPr="00E06B3D">
              <w:t>informar</w:t>
            </w:r>
          </w:p>
        </w:tc>
      </w:tr>
      <w:tr w:rsidR="00E06B3D" w:rsidRPr="00E06B3D" w14:paraId="5F2A6F90" w14:textId="77777777" w:rsidTr="00E06B3D">
        <w:tc>
          <w:tcPr>
            <w:tcW w:w="8856" w:type="dxa"/>
          </w:tcPr>
          <w:p w14:paraId="241F486E" w14:textId="77777777" w:rsidR="00E06B3D" w:rsidRPr="00E06B3D" w:rsidRDefault="00E06B3D" w:rsidP="0069110B">
            <w:r w:rsidRPr="00E06B3D">
              <w:t>informativo/a</w:t>
            </w:r>
          </w:p>
        </w:tc>
      </w:tr>
      <w:tr w:rsidR="00E06B3D" w:rsidRPr="00E06B3D" w14:paraId="71C2149A" w14:textId="77777777" w:rsidTr="00E06B3D">
        <w:tc>
          <w:tcPr>
            <w:tcW w:w="8856" w:type="dxa"/>
          </w:tcPr>
          <w:p w14:paraId="7A06CBB7" w14:textId="77777777" w:rsidR="00E06B3D" w:rsidRPr="00E06B3D" w:rsidRDefault="00E06B3D" w:rsidP="0069110B">
            <w:r w:rsidRPr="00E06B3D">
              <w:t>inspirarle confianza</w:t>
            </w:r>
          </w:p>
        </w:tc>
      </w:tr>
      <w:tr w:rsidR="00E06B3D" w:rsidRPr="00E06B3D" w14:paraId="576585E5" w14:textId="77777777" w:rsidTr="00E06B3D">
        <w:tc>
          <w:tcPr>
            <w:tcW w:w="8856" w:type="dxa"/>
          </w:tcPr>
          <w:p w14:paraId="3D9D5227" w14:textId="77777777" w:rsidR="00E06B3D" w:rsidRPr="00E06B3D" w:rsidRDefault="00E06B3D" w:rsidP="0069110B">
            <w:r w:rsidRPr="00E06B3D">
              <w:t>investigar</w:t>
            </w:r>
          </w:p>
        </w:tc>
      </w:tr>
      <w:tr w:rsidR="00E06B3D" w:rsidRPr="00E06B3D" w14:paraId="4CDCFE03" w14:textId="77777777" w:rsidTr="00E06B3D">
        <w:tc>
          <w:tcPr>
            <w:tcW w:w="8856" w:type="dxa"/>
          </w:tcPr>
          <w:p w14:paraId="6CCE9953" w14:textId="77777777" w:rsidR="00E06B3D" w:rsidRPr="00E06B3D" w:rsidRDefault="00E06B3D" w:rsidP="0069110B">
            <w:r w:rsidRPr="00E06B3D">
              <w:t>el/la locutor/a</w:t>
            </w:r>
          </w:p>
        </w:tc>
      </w:tr>
      <w:tr w:rsidR="00E06B3D" w:rsidRPr="00E06B3D" w14:paraId="6B4546E8" w14:textId="77777777" w:rsidTr="00E06B3D">
        <w:tc>
          <w:tcPr>
            <w:tcW w:w="8856" w:type="dxa"/>
          </w:tcPr>
          <w:p w14:paraId="5509927A" w14:textId="77777777" w:rsidR="00E06B3D" w:rsidRPr="00E06B3D" w:rsidRDefault="00E06B3D" w:rsidP="0069110B">
            <w:r w:rsidRPr="00E06B3D">
              <w:t>las noticias (en línea)</w:t>
            </w:r>
          </w:p>
        </w:tc>
      </w:tr>
      <w:tr w:rsidR="00E06B3D" w:rsidRPr="00E06B3D" w14:paraId="2887291C" w14:textId="77777777" w:rsidTr="00E06B3D">
        <w:tc>
          <w:tcPr>
            <w:tcW w:w="8856" w:type="dxa"/>
          </w:tcPr>
          <w:p w14:paraId="5BBE2465" w14:textId="77777777" w:rsidR="00E06B3D" w:rsidRPr="00E06B3D" w:rsidRDefault="00E06B3D" w:rsidP="0069110B">
            <w:r w:rsidRPr="00E06B3D">
              <w:t>el noticiero</w:t>
            </w:r>
          </w:p>
        </w:tc>
      </w:tr>
      <w:tr w:rsidR="00E06B3D" w:rsidRPr="00E06B3D" w14:paraId="26C49BCB" w14:textId="77777777" w:rsidTr="00E06B3D">
        <w:tc>
          <w:tcPr>
            <w:tcW w:w="8856" w:type="dxa"/>
          </w:tcPr>
          <w:p w14:paraId="6440D8A8" w14:textId="77777777" w:rsidR="00E06B3D" w:rsidRPr="00E06B3D" w:rsidRDefault="00E06B3D" w:rsidP="0069110B">
            <w:r w:rsidRPr="00E06B3D">
              <w:t>parcial</w:t>
            </w:r>
          </w:p>
        </w:tc>
      </w:tr>
      <w:tr w:rsidR="00E06B3D" w:rsidRPr="00E06B3D" w14:paraId="215376C3" w14:textId="77777777" w:rsidTr="00E06B3D">
        <w:tc>
          <w:tcPr>
            <w:tcW w:w="8856" w:type="dxa"/>
          </w:tcPr>
          <w:p w14:paraId="5F9990C3" w14:textId="77777777" w:rsidR="00E06B3D" w:rsidRPr="00E06B3D" w:rsidRDefault="00E06B3D" w:rsidP="0069110B">
            <w:r w:rsidRPr="00E06B3D">
              <w:t>pasar por alto</w:t>
            </w:r>
          </w:p>
        </w:tc>
      </w:tr>
      <w:tr w:rsidR="00E06B3D" w:rsidRPr="00E06B3D" w14:paraId="07B05831" w14:textId="77777777" w:rsidTr="00E06B3D">
        <w:tc>
          <w:tcPr>
            <w:tcW w:w="8856" w:type="dxa"/>
          </w:tcPr>
          <w:p w14:paraId="19FFDC3A" w14:textId="77777777" w:rsidR="00E06B3D" w:rsidRPr="00E06B3D" w:rsidRDefault="00E06B3D" w:rsidP="0069110B">
            <w:r w:rsidRPr="00E06B3D">
              <w:t>la radio</w:t>
            </w:r>
          </w:p>
        </w:tc>
      </w:tr>
      <w:tr w:rsidR="00E06B3D" w:rsidRPr="00E06B3D" w14:paraId="4F3D57A5" w14:textId="77777777" w:rsidTr="00E06B3D">
        <w:tc>
          <w:tcPr>
            <w:tcW w:w="8856" w:type="dxa"/>
          </w:tcPr>
          <w:p w14:paraId="13340F58" w14:textId="77777777" w:rsidR="00E06B3D" w:rsidRPr="00E06B3D" w:rsidRDefault="00E06B3D" w:rsidP="0069110B">
            <w:r w:rsidRPr="00E06B3D">
              <w:t>el reportaje</w:t>
            </w:r>
          </w:p>
        </w:tc>
      </w:tr>
      <w:tr w:rsidR="00E06B3D" w:rsidRPr="00E06B3D" w14:paraId="734434A1" w14:textId="77777777" w:rsidTr="00E06B3D">
        <w:tc>
          <w:tcPr>
            <w:tcW w:w="8856" w:type="dxa"/>
          </w:tcPr>
          <w:p w14:paraId="7F582303" w14:textId="77777777" w:rsidR="00E06B3D" w:rsidRPr="00E06B3D" w:rsidRDefault="00E06B3D" w:rsidP="0069110B">
            <w:r w:rsidRPr="00E06B3D">
              <w:t>el/la reportero/a</w:t>
            </w:r>
          </w:p>
        </w:tc>
      </w:tr>
      <w:tr w:rsidR="00E06B3D" w:rsidRPr="00E06B3D" w14:paraId="2080159F" w14:textId="77777777" w:rsidTr="00E06B3D">
        <w:tc>
          <w:tcPr>
            <w:tcW w:w="8856" w:type="dxa"/>
          </w:tcPr>
          <w:p w14:paraId="1AA3FF26" w14:textId="77777777" w:rsidR="00E06B3D" w:rsidRPr="00E06B3D" w:rsidRDefault="00E06B3D" w:rsidP="0069110B">
            <w:r w:rsidRPr="00E06B3D">
              <w:t>reseñar</w:t>
            </w:r>
          </w:p>
        </w:tc>
      </w:tr>
      <w:tr w:rsidR="00E06B3D" w:rsidRPr="00E06B3D" w14:paraId="2325D5F2" w14:textId="77777777" w:rsidTr="00E06B3D">
        <w:tc>
          <w:tcPr>
            <w:tcW w:w="8856" w:type="dxa"/>
          </w:tcPr>
          <w:p w14:paraId="6CCA2CCE" w14:textId="77777777" w:rsidR="00E06B3D" w:rsidRPr="00E06B3D" w:rsidRDefault="00E06B3D" w:rsidP="0069110B">
            <w:r w:rsidRPr="00E06B3D">
              <w:t>la telenovela</w:t>
            </w:r>
          </w:p>
        </w:tc>
      </w:tr>
      <w:tr w:rsidR="00E06B3D" w:rsidRPr="00E06B3D" w14:paraId="3508A908" w14:textId="77777777" w:rsidTr="00E06B3D">
        <w:tc>
          <w:tcPr>
            <w:tcW w:w="8856" w:type="dxa"/>
          </w:tcPr>
          <w:p w14:paraId="7D8D692C" w14:textId="77777777" w:rsidR="00E06B3D" w:rsidRPr="00E06B3D" w:rsidRDefault="00E06B3D" w:rsidP="0069110B">
            <w:r w:rsidRPr="00E06B3D">
              <w:t>tratar un tema a fondo</w:t>
            </w:r>
          </w:p>
        </w:tc>
      </w:tr>
    </w:tbl>
    <w:p w14:paraId="72B3B77D" w14:textId="77777777" w:rsidR="004B4265" w:rsidRDefault="004B4265"/>
    <w:p w14:paraId="716669BC" w14:textId="77777777" w:rsidR="00E23171" w:rsidRDefault="00E23171"/>
    <w:p w14:paraId="00F33FE5" w14:textId="77777777" w:rsidR="00E23171" w:rsidRDefault="00E23171"/>
    <w:p w14:paraId="0EE6EB91" w14:textId="77777777" w:rsidR="00E23171" w:rsidRDefault="00E23171"/>
    <w:p w14:paraId="4BE7D612" w14:textId="77777777" w:rsidR="00E23171" w:rsidRDefault="00E23171"/>
    <w:p w14:paraId="180C3EF4" w14:textId="77777777" w:rsidR="00E23171" w:rsidRDefault="00E23171"/>
    <w:p w14:paraId="73933ACE" w14:textId="77777777" w:rsidR="00A47A1F" w:rsidRDefault="00A47A1F"/>
    <w:p w14:paraId="7243EF89" w14:textId="159814FE" w:rsidR="00A47A1F" w:rsidRDefault="00795A76">
      <w:r>
        <w:lastRenderedPageBreak/>
        <w:t xml:space="preserve">II.  </w:t>
      </w:r>
      <w:r w:rsidR="00A47A1F">
        <w:t>Gramática</w:t>
      </w:r>
      <w:r w:rsidR="00012C31">
        <w:t xml:space="preserve"> 6.1, páginas 236, 238 y 24</w:t>
      </w:r>
      <w:r>
        <w:t>0</w:t>
      </w:r>
      <w:r w:rsidR="00A47A1F">
        <w:t>:</w:t>
      </w:r>
    </w:p>
    <w:p w14:paraId="334960F8" w14:textId="240A7B52" w:rsidR="00A47A1F" w:rsidRPr="00795A76" w:rsidRDefault="00012C31" w:rsidP="00A47A1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El indicativo después de expresiones de certeza</w:t>
      </w:r>
      <w:r w:rsidR="00A47A1F" w:rsidRPr="00795A76">
        <w:rPr>
          <w:u w:val="single"/>
        </w:rPr>
        <w:t>:</w:t>
      </w:r>
    </w:p>
    <w:p w14:paraId="4A3B4703" w14:textId="77777777" w:rsidR="004B4265" w:rsidRDefault="004B4265" w:rsidP="00A47A1F">
      <w:pPr>
        <w:pStyle w:val="ListParagraph"/>
      </w:pPr>
    </w:p>
    <w:p w14:paraId="5F2010E3" w14:textId="0D0355C0" w:rsidR="004B4265" w:rsidRDefault="00E23171" w:rsidP="00A47A1F">
      <w:pPr>
        <w:pStyle w:val="ListParagraph"/>
      </w:pPr>
      <w:r w:rsidRPr="00E23171">
        <w:rPr>
          <w:b/>
        </w:rPr>
        <w:t>Explicación:</w:t>
      </w:r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are </w:t>
      </w:r>
      <w:proofErr w:type="spellStart"/>
      <w:r>
        <w:t>described</w:t>
      </w:r>
      <w:proofErr w:type="spellEnd"/>
      <w:r>
        <w:t xml:space="preserve"> as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speaker’s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subjunctive</w:t>
      </w:r>
      <w:proofErr w:type="spellEnd"/>
      <w:r>
        <w:t>.</w:t>
      </w:r>
    </w:p>
    <w:p w14:paraId="42A6E585" w14:textId="77777777" w:rsidR="00E23171" w:rsidRDefault="00E23171" w:rsidP="00A47A1F">
      <w:pPr>
        <w:pStyle w:val="ListParagraph"/>
      </w:pPr>
    </w:p>
    <w:p w14:paraId="38B55D00" w14:textId="24B2B413" w:rsidR="00E23171" w:rsidRPr="00E23171" w:rsidRDefault="00E23171" w:rsidP="00A47A1F">
      <w:pPr>
        <w:pStyle w:val="ListParagraph"/>
        <w:rPr>
          <w:b/>
        </w:rPr>
      </w:pPr>
      <w:r w:rsidRPr="00E23171">
        <w:rPr>
          <w:b/>
        </w:rPr>
        <w:t>Ejemplo:</w:t>
      </w:r>
    </w:p>
    <w:p w14:paraId="20BD9966" w14:textId="77777777" w:rsidR="00E23171" w:rsidRDefault="00E23171" w:rsidP="00A47A1F">
      <w:pPr>
        <w:pStyle w:val="ListParagraph"/>
      </w:pPr>
    </w:p>
    <w:p w14:paraId="76B30475" w14:textId="52E0C0E1" w:rsidR="00E23171" w:rsidRPr="00E23171" w:rsidRDefault="00E23171" w:rsidP="00A47A1F">
      <w:pPr>
        <w:pStyle w:val="ListParagraph"/>
        <w:rPr>
          <w:b/>
        </w:rPr>
      </w:pPr>
      <w:r w:rsidRPr="00E23171">
        <w:rPr>
          <w:b/>
        </w:rPr>
        <w:t xml:space="preserve">Frases comunes: </w:t>
      </w:r>
    </w:p>
    <w:p w14:paraId="4CBEE840" w14:textId="77777777" w:rsidR="00E23171" w:rsidRDefault="00E23171" w:rsidP="00A47A1F">
      <w:pPr>
        <w:pStyle w:val="ListParagraph"/>
      </w:pPr>
    </w:p>
    <w:p w14:paraId="13546B95" w14:textId="529C037F" w:rsidR="00E23171" w:rsidRDefault="00E23171" w:rsidP="00A47A1F">
      <w:pPr>
        <w:pStyle w:val="ListParagraph"/>
      </w:pPr>
      <w:r>
        <w:t>claro que</w:t>
      </w:r>
      <w:r>
        <w:tab/>
      </w:r>
      <w:r>
        <w:tab/>
      </w:r>
      <w:r>
        <w:tab/>
      </w:r>
      <w:r>
        <w:tab/>
        <w:t>estar seguro/a de que</w:t>
      </w:r>
    </w:p>
    <w:p w14:paraId="28AFDF90" w14:textId="7D521FD4" w:rsidR="00E23171" w:rsidRDefault="00E23171" w:rsidP="00A47A1F">
      <w:pPr>
        <w:pStyle w:val="ListParagraph"/>
      </w:pPr>
      <w:r>
        <w:t>es cierto que</w:t>
      </w:r>
      <w:r>
        <w:tab/>
      </w:r>
      <w:r>
        <w:tab/>
      </w:r>
      <w:r>
        <w:tab/>
      </w:r>
      <w:r>
        <w:tab/>
        <w:t>me/te/le/nos/os/les parece que</w:t>
      </w:r>
    </w:p>
    <w:p w14:paraId="2D36A1D4" w14:textId="097F8D08" w:rsidR="00E23171" w:rsidRDefault="00E23171" w:rsidP="00A47A1F">
      <w:pPr>
        <w:pStyle w:val="ListParagraph"/>
      </w:pPr>
      <w:r>
        <w:t>es evidente que</w:t>
      </w:r>
      <w:r>
        <w:tab/>
      </w:r>
      <w:r>
        <w:tab/>
      </w:r>
      <w:r>
        <w:tab/>
        <w:t>no cabe duda de que</w:t>
      </w:r>
    </w:p>
    <w:p w14:paraId="23EAFFC2" w14:textId="6E53375B" w:rsidR="00E23171" w:rsidRDefault="00E23171" w:rsidP="00A47A1F">
      <w:pPr>
        <w:pStyle w:val="ListParagraph"/>
      </w:pPr>
      <w:r>
        <w:t>es obvio que</w:t>
      </w:r>
      <w:r>
        <w:tab/>
      </w:r>
      <w:r>
        <w:tab/>
      </w:r>
      <w:r>
        <w:tab/>
      </w:r>
      <w:r>
        <w:tab/>
        <w:t>por supuesto que</w:t>
      </w:r>
    </w:p>
    <w:p w14:paraId="233DFDD4" w14:textId="23257055" w:rsidR="00E23171" w:rsidRDefault="00E23171" w:rsidP="00A47A1F">
      <w:pPr>
        <w:pStyle w:val="ListParagraph"/>
      </w:pPr>
      <w:r>
        <w:t>está claro que</w:t>
      </w:r>
      <w:r>
        <w:tab/>
      </w:r>
      <w:r>
        <w:tab/>
      </w:r>
      <w:r>
        <w:tab/>
      </w:r>
      <w:r>
        <w:tab/>
        <w:t>sin duda alguna</w:t>
      </w:r>
    </w:p>
    <w:p w14:paraId="65CC36B5" w14:textId="687672F8" w:rsidR="00E23171" w:rsidRDefault="00E23171" w:rsidP="00A47A1F">
      <w:pPr>
        <w:pStyle w:val="ListParagraph"/>
      </w:pPr>
      <w:r>
        <w:t>estar convencido/a de que</w:t>
      </w:r>
      <w:r>
        <w:tab/>
      </w:r>
      <w:r>
        <w:tab/>
        <w:t>todo el mundo sabe que</w:t>
      </w:r>
    </w:p>
    <w:p w14:paraId="53FD4DF0" w14:textId="77777777" w:rsidR="00E23171" w:rsidRDefault="00E23171" w:rsidP="00A47A1F">
      <w:pPr>
        <w:pStyle w:val="ListParagraph"/>
      </w:pPr>
    </w:p>
    <w:p w14:paraId="37A3C9F4" w14:textId="5914380B" w:rsidR="00E23171" w:rsidRDefault="00E23171" w:rsidP="00A47A1F">
      <w:pPr>
        <w:pStyle w:val="ListParagraph"/>
      </w:pPr>
      <w:r w:rsidRPr="00E23171">
        <w:rPr>
          <w:b/>
        </w:rPr>
        <w:t>*¡Ojo!*</w:t>
      </w:r>
      <w:r>
        <w:t xml:space="preserve"> 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subjunctive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(1st) </w:t>
      </w:r>
      <w:proofErr w:type="spellStart"/>
      <w:r>
        <w:t>clause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negation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denial</w:t>
      </w:r>
      <w:proofErr w:type="spellEnd"/>
      <w:r>
        <w:t>.</w:t>
      </w:r>
    </w:p>
    <w:p w14:paraId="36AE5589" w14:textId="77777777" w:rsidR="00E23171" w:rsidRDefault="00E23171" w:rsidP="00A47A1F">
      <w:pPr>
        <w:pStyle w:val="ListParagraph"/>
      </w:pPr>
    </w:p>
    <w:p w14:paraId="4D283C0E" w14:textId="77777777" w:rsidR="00E23171" w:rsidRPr="00E23171" w:rsidRDefault="00E23171" w:rsidP="00E23171">
      <w:pPr>
        <w:pStyle w:val="ListParagraph"/>
        <w:rPr>
          <w:b/>
        </w:rPr>
      </w:pPr>
      <w:r w:rsidRPr="00E23171">
        <w:rPr>
          <w:b/>
        </w:rPr>
        <w:t>Ejemplo:</w:t>
      </w:r>
    </w:p>
    <w:p w14:paraId="77B6DE93" w14:textId="77777777" w:rsidR="00E23171" w:rsidRDefault="00E23171" w:rsidP="00A47A1F">
      <w:pPr>
        <w:pStyle w:val="ListParagraph"/>
      </w:pPr>
    </w:p>
    <w:p w14:paraId="34933F11" w14:textId="77777777" w:rsidR="00E23171" w:rsidRDefault="00E23171" w:rsidP="00A47A1F">
      <w:pPr>
        <w:pStyle w:val="ListParagraph"/>
      </w:pPr>
    </w:p>
    <w:p w14:paraId="6C34BA4A" w14:textId="77777777" w:rsidR="00A47A1F" w:rsidRDefault="00A47A1F" w:rsidP="00A47A1F">
      <w:pPr>
        <w:pStyle w:val="ListParagraph"/>
      </w:pPr>
    </w:p>
    <w:p w14:paraId="3DDBA351" w14:textId="066529A0" w:rsidR="00A47A1F" w:rsidRPr="00795A76" w:rsidRDefault="00012C31" w:rsidP="00A47A1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El subjuntivo después de ex</w:t>
      </w:r>
      <w:r w:rsidR="00E23171">
        <w:rPr>
          <w:u w:val="single"/>
        </w:rPr>
        <w:t>presiones de duda o incredulidad</w:t>
      </w:r>
      <w:r w:rsidR="00795A76">
        <w:rPr>
          <w:u w:val="single"/>
        </w:rPr>
        <w:t>:</w:t>
      </w:r>
    </w:p>
    <w:p w14:paraId="6A9C0E3E" w14:textId="77777777" w:rsidR="004B4265" w:rsidRDefault="004B4265" w:rsidP="00A47A1F">
      <w:pPr>
        <w:pStyle w:val="ListParagraph"/>
      </w:pPr>
    </w:p>
    <w:p w14:paraId="603A8DC9" w14:textId="3E0948B7" w:rsidR="00E23171" w:rsidRDefault="00E23171" w:rsidP="00E23171">
      <w:pPr>
        <w:pStyle w:val="ListParagraph"/>
      </w:pPr>
      <w:r w:rsidRPr="00E23171">
        <w:rPr>
          <w:b/>
        </w:rPr>
        <w:t>Explicación:</w:t>
      </w:r>
      <w:r>
        <w:t xml:space="preserve"> </w:t>
      </w:r>
    </w:p>
    <w:p w14:paraId="415E2F16" w14:textId="77777777" w:rsidR="00E23171" w:rsidRDefault="00E23171" w:rsidP="00E23171">
      <w:pPr>
        <w:pStyle w:val="ListParagraph"/>
      </w:pPr>
    </w:p>
    <w:p w14:paraId="55413B61" w14:textId="77777777" w:rsidR="00E23171" w:rsidRPr="00E23171" w:rsidRDefault="00E23171" w:rsidP="00E23171">
      <w:pPr>
        <w:pStyle w:val="ListParagraph"/>
        <w:rPr>
          <w:b/>
        </w:rPr>
      </w:pPr>
      <w:r w:rsidRPr="00E23171">
        <w:rPr>
          <w:b/>
        </w:rPr>
        <w:t>Ejemplo:</w:t>
      </w:r>
    </w:p>
    <w:p w14:paraId="428FD0A7" w14:textId="77777777" w:rsidR="00E23171" w:rsidRDefault="00E23171" w:rsidP="00E23171">
      <w:pPr>
        <w:pStyle w:val="ListParagraph"/>
      </w:pPr>
    </w:p>
    <w:p w14:paraId="22447D66" w14:textId="77777777" w:rsidR="00E23171" w:rsidRPr="00E23171" w:rsidRDefault="00E23171" w:rsidP="00E23171">
      <w:pPr>
        <w:pStyle w:val="ListParagraph"/>
        <w:rPr>
          <w:b/>
        </w:rPr>
      </w:pPr>
      <w:r w:rsidRPr="00E23171">
        <w:rPr>
          <w:b/>
        </w:rPr>
        <w:t xml:space="preserve">Frases comunes: </w:t>
      </w:r>
    </w:p>
    <w:p w14:paraId="388B66A8" w14:textId="77777777" w:rsidR="00E23171" w:rsidRDefault="00E23171" w:rsidP="00E23171">
      <w:pPr>
        <w:pStyle w:val="ListParagraph"/>
      </w:pPr>
    </w:p>
    <w:p w14:paraId="56EE0223" w14:textId="7F09A295" w:rsidR="00E23171" w:rsidRDefault="00E23171" w:rsidP="00E23171">
      <w:pPr>
        <w:pStyle w:val="ListParagraph"/>
      </w:pPr>
      <w:r>
        <w:t>dudar que</w:t>
      </w:r>
      <w:r>
        <w:tab/>
      </w:r>
      <w:r>
        <w:tab/>
      </w:r>
      <w:r>
        <w:tab/>
      </w:r>
      <w:r>
        <w:tab/>
        <w:t>no es cierto que</w:t>
      </w:r>
    </w:p>
    <w:p w14:paraId="03D4E105" w14:textId="7102B59E" w:rsidR="00E23171" w:rsidRDefault="00E23171" w:rsidP="00E23171">
      <w:pPr>
        <w:pStyle w:val="ListParagraph"/>
      </w:pPr>
      <w:r>
        <w:t>es dudoso que</w:t>
      </w:r>
      <w:r>
        <w:tab/>
      </w:r>
      <w:r>
        <w:tab/>
      </w:r>
      <w:r>
        <w:tab/>
        <w:t>no estar seguro/a de que</w:t>
      </w:r>
    </w:p>
    <w:p w14:paraId="18C92A4D" w14:textId="01A07FF3" w:rsidR="00E23171" w:rsidRDefault="00E23171" w:rsidP="00E23171">
      <w:pPr>
        <w:pStyle w:val="ListParagraph"/>
      </w:pPr>
      <w:r>
        <w:t>es increíble que</w:t>
      </w:r>
      <w:r>
        <w:tab/>
      </w:r>
      <w:r>
        <w:tab/>
      </w:r>
      <w:r>
        <w:tab/>
        <w:t>no está claro que</w:t>
      </w:r>
    </w:p>
    <w:p w14:paraId="78688943" w14:textId="3291EA77" w:rsidR="00E23171" w:rsidRDefault="00E23171" w:rsidP="00E23171">
      <w:pPr>
        <w:pStyle w:val="ListParagraph"/>
      </w:pPr>
      <w:r>
        <w:t>es imposible que</w:t>
      </w:r>
      <w:r>
        <w:tab/>
      </w:r>
      <w:r>
        <w:tab/>
      </w:r>
      <w:r>
        <w:tab/>
        <w:t>no poder creer que</w:t>
      </w:r>
    </w:p>
    <w:p w14:paraId="49CDB4EB" w14:textId="22DCB831" w:rsidR="00E23171" w:rsidRDefault="00E23171" w:rsidP="00E23171">
      <w:pPr>
        <w:pStyle w:val="ListParagraph"/>
      </w:pPr>
      <w:r>
        <w:t>no pensar que</w:t>
      </w:r>
      <w:r>
        <w:tab/>
      </w:r>
      <w:r>
        <w:tab/>
      </w:r>
      <w:r>
        <w:tab/>
        <w:t>parece mentira que</w:t>
      </w:r>
    </w:p>
    <w:p w14:paraId="73A27B47" w14:textId="77777777" w:rsidR="00E23171" w:rsidRDefault="00E23171" w:rsidP="00E23171">
      <w:pPr>
        <w:pStyle w:val="ListParagraph"/>
      </w:pPr>
    </w:p>
    <w:p w14:paraId="3B603FD0" w14:textId="419D2FE7" w:rsidR="00E23171" w:rsidRDefault="00E23171" w:rsidP="00E23171">
      <w:pPr>
        <w:pStyle w:val="ListParagraph"/>
      </w:pPr>
      <w:r w:rsidRPr="00E23171">
        <w:rPr>
          <w:b/>
        </w:rPr>
        <w:t>*¡Ojo!*</w:t>
      </w:r>
      <w:r>
        <w:t xml:space="preserve"> </w:t>
      </w:r>
      <w:proofErr w:type="spellStart"/>
      <w:r>
        <w:t>You</w:t>
      </w:r>
      <w:proofErr w:type="spellEnd"/>
      <w:r>
        <w:t xml:space="preserve"> can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subjunctive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subjunctive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of </w:t>
      </w:r>
      <w:proofErr w:type="spellStart"/>
      <w:r>
        <w:t>doubt</w:t>
      </w:r>
      <w:proofErr w:type="spellEnd"/>
      <w:r>
        <w:t xml:space="preserve"> and </w:t>
      </w:r>
      <w:proofErr w:type="spellStart"/>
      <w:r>
        <w:t>disbelief</w:t>
      </w:r>
      <w:proofErr w:type="spellEnd"/>
      <w:r>
        <w:t>.</w:t>
      </w:r>
    </w:p>
    <w:p w14:paraId="767CF37D" w14:textId="77777777" w:rsidR="00E23171" w:rsidRDefault="00E23171" w:rsidP="00E23171">
      <w:pPr>
        <w:pStyle w:val="ListParagraph"/>
      </w:pPr>
    </w:p>
    <w:p w14:paraId="3295F5F3" w14:textId="77777777" w:rsidR="00E23171" w:rsidRDefault="00E23171" w:rsidP="00E23171">
      <w:pPr>
        <w:pStyle w:val="ListParagraph"/>
        <w:rPr>
          <w:b/>
        </w:rPr>
      </w:pPr>
      <w:r w:rsidRPr="00E23171">
        <w:rPr>
          <w:b/>
        </w:rPr>
        <w:t>Ejemplo:</w:t>
      </w:r>
    </w:p>
    <w:p w14:paraId="64A3D376" w14:textId="77777777" w:rsidR="00E23171" w:rsidRDefault="00E23171" w:rsidP="00E23171">
      <w:pPr>
        <w:pStyle w:val="ListParagraph"/>
        <w:rPr>
          <w:b/>
        </w:rPr>
      </w:pPr>
    </w:p>
    <w:p w14:paraId="7BF44D60" w14:textId="77777777" w:rsidR="00E23171" w:rsidRDefault="00E23171" w:rsidP="00E23171">
      <w:pPr>
        <w:pStyle w:val="ListParagraph"/>
        <w:rPr>
          <w:b/>
        </w:rPr>
      </w:pPr>
    </w:p>
    <w:p w14:paraId="66495136" w14:textId="77777777" w:rsidR="00E23171" w:rsidRPr="00E23171" w:rsidRDefault="00E23171" w:rsidP="00E23171">
      <w:pPr>
        <w:pStyle w:val="ListParagraph"/>
        <w:rPr>
          <w:b/>
        </w:rPr>
      </w:pPr>
    </w:p>
    <w:p w14:paraId="7FDB59AE" w14:textId="77777777" w:rsidR="00A47A1F" w:rsidRDefault="00A47A1F" w:rsidP="00A47A1F">
      <w:pPr>
        <w:pStyle w:val="ListParagraph"/>
      </w:pPr>
    </w:p>
    <w:p w14:paraId="5843A1E2" w14:textId="7111BE4F" w:rsidR="00012C31" w:rsidRPr="00795A76" w:rsidRDefault="00012C31" w:rsidP="00012C3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Los usos del verbo HABER:</w:t>
      </w:r>
    </w:p>
    <w:p w14:paraId="44048800" w14:textId="77777777" w:rsidR="004B4265" w:rsidRDefault="004B4265" w:rsidP="00795A76"/>
    <w:p w14:paraId="5E96F7AF" w14:textId="785B0E5E" w:rsidR="00E23171" w:rsidRDefault="00E23171" w:rsidP="00E23171">
      <w:pPr>
        <w:pStyle w:val="ListParagraph"/>
      </w:pPr>
      <w:r w:rsidRPr="00E23171">
        <w:rPr>
          <w:b/>
        </w:rPr>
        <w:t>Explicación:</w:t>
      </w:r>
      <w:r>
        <w:t xml:space="preserve"> </w:t>
      </w:r>
      <w:proofErr w:type="spellStart"/>
      <w:r w:rsidR="00BD6F77">
        <w:t>The</w:t>
      </w:r>
      <w:proofErr w:type="spellEnd"/>
      <w:r w:rsidR="00BD6F77">
        <w:t xml:space="preserve"> impersonal </w:t>
      </w:r>
      <w:proofErr w:type="spellStart"/>
      <w:r w:rsidR="00BD6F77">
        <w:t>form</w:t>
      </w:r>
      <w:proofErr w:type="spellEnd"/>
      <w:r w:rsidR="00BD6F77">
        <w:t xml:space="preserve"> </w:t>
      </w:r>
      <w:proofErr w:type="spellStart"/>
      <w:r w:rsidR="00BD6F77">
        <w:t>is</w:t>
      </w:r>
      <w:proofErr w:type="spellEnd"/>
      <w:r w:rsidR="00BD6F77">
        <w:t xml:space="preserve"> </w:t>
      </w:r>
      <w:proofErr w:type="spellStart"/>
      <w:r w:rsidR="00BD6F77">
        <w:t>always</w:t>
      </w:r>
      <w:proofErr w:type="spellEnd"/>
      <w:r w:rsidR="00BD6F77">
        <w:t xml:space="preserve"> </w:t>
      </w:r>
      <w:proofErr w:type="spellStart"/>
      <w:r w:rsidR="00BD6F77">
        <w:t>used</w:t>
      </w:r>
      <w:proofErr w:type="spellEnd"/>
      <w:r w:rsidR="00BD6F77">
        <w:t xml:space="preserve"> in </w:t>
      </w:r>
      <w:proofErr w:type="spellStart"/>
      <w:r w:rsidR="00BD6F77">
        <w:t>the</w:t>
      </w:r>
      <w:proofErr w:type="spellEnd"/>
      <w:r w:rsidR="00BD6F77">
        <w:t xml:space="preserve"> 3rd </w:t>
      </w:r>
      <w:proofErr w:type="spellStart"/>
      <w:r w:rsidR="00BD6F77">
        <w:t>person</w:t>
      </w:r>
      <w:proofErr w:type="spellEnd"/>
      <w:r w:rsidR="00BD6F77">
        <w:t xml:space="preserve"> singular.</w:t>
      </w:r>
    </w:p>
    <w:p w14:paraId="60A8DE4C" w14:textId="77777777" w:rsidR="00E23171" w:rsidRDefault="00E23171" w:rsidP="00E23171">
      <w:pPr>
        <w:pStyle w:val="ListParagraph"/>
      </w:pPr>
    </w:p>
    <w:p w14:paraId="4964EEC3" w14:textId="23D58CC6" w:rsidR="00E23171" w:rsidRPr="00E23171" w:rsidRDefault="00E23171" w:rsidP="00E23171">
      <w:pPr>
        <w:pStyle w:val="ListParagraph"/>
        <w:rPr>
          <w:b/>
        </w:rPr>
      </w:pPr>
      <w:r w:rsidRPr="00E23171">
        <w:rPr>
          <w:b/>
        </w:rPr>
        <w:t>Ejemplo</w:t>
      </w:r>
      <w:r w:rsidR="00BD6F77">
        <w:rPr>
          <w:b/>
        </w:rPr>
        <w:t xml:space="preserve"> del presente</w:t>
      </w:r>
      <w:r w:rsidRPr="00E23171">
        <w:rPr>
          <w:b/>
        </w:rPr>
        <w:t>:</w:t>
      </w:r>
    </w:p>
    <w:p w14:paraId="402890EC" w14:textId="77777777" w:rsidR="00E23171" w:rsidRDefault="00E23171" w:rsidP="00E23171">
      <w:pPr>
        <w:pStyle w:val="ListParagraph"/>
      </w:pPr>
    </w:p>
    <w:p w14:paraId="6F4C7EA8" w14:textId="7B8F1696" w:rsidR="00E23171" w:rsidRDefault="00BD6F77" w:rsidP="00E23171">
      <w:pPr>
        <w:pStyle w:val="ListParagraph"/>
        <w:rPr>
          <w:b/>
        </w:rPr>
      </w:pPr>
      <w:r>
        <w:rPr>
          <w:b/>
        </w:rPr>
        <w:t>Ejemplo del pretérito</w:t>
      </w:r>
      <w:r w:rsidR="00E23171" w:rsidRPr="00E23171">
        <w:rPr>
          <w:b/>
        </w:rPr>
        <w:t xml:space="preserve">: </w:t>
      </w:r>
    </w:p>
    <w:p w14:paraId="033A2F9A" w14:textId="77777777" w:rsidR="00BD6F77" w:rsidRDefault="00BD6F77" w:rsidP="00E23171">
      <w:pPr>
        <w:pStyle w:val="ListParagraph"/>
        <w:rPr>
          <w:b/>
        </w:rPr>
      </w:pPr>
    </w:p>
    <w:p w14:paraId="6A40E5BC" w14:textId="421E542A" w:rsidR="00BD6F77" w:rsidRDefault="00BD6F77" w:rsidP="00E23171">
      <w:pPr>
        <w:pStyle w:val="ListParagraph"/>
        <w:rPr>
          <w:b/>
        </w:rPr>
      </w:pPr>
      <w:r>
        <w:rPr>
          <w:b/>
        </w:rPr>
        <w:t>Ejemplo del imperfecto:</w:t>
      </w:r>
    </w:p>
    <w:p w14:paraId="56BA3F61" w14:textId="77777777" w:rsidR="00BD6F77" w:rsidRDefault="00BD6F77" w:rsidP="00E23171">
      <w:pPr>
        <w:pStyle w:val="ListParagraph"/>
        <w:rPr>
          <w:b/>
        </w:rPr>
      </w:pPr>
    </w:p>
    <w:p w14:paraId="208FA6A0" w14:textId="660B201C" w:rsidR="00BD6F77" w:rsidRDefault="00BD6F77" w:rsidP="00E23171">
      <w:pPr>
        <w:pStyle w:val="ListParagraph"/>
        <w:rPr>
          <w:b/>
        </w:rPr>
      </w:pPr>
      <w:r>
        <w:rPr>
          <w:b/>
        </w:rPr>
        <w:t>Ejemplo del presente del subjuntivo:</w:t>
      </w:r>
    </w:p>
    <w:p w14:paraId="41F81A06" w14:textId="77777777" w:rsidR="00BD6F77" w:rsidRDefault="00BD6F77" w:rsidP="00E23171">
      <w:pPr>
        <w:pStyle w:val="ListParagraph"/>
        <w:rPr>
          <w:b/>
        </w:rPr>
      </w:pPr>
    </w:p>
    <w:p w14:paraId="53DBBA65" w14:textId="2F8AA7EF" w:rsidR="00BD6F77" w:rsidRPr="00E23171" w:rsidRDefault="00BD6F77" w:rsidP="00E23171">
      <w:pPr>
        <w:pStyle w:val="ListParagraph"/>
        <w:rPr>
          <w:b/>
        </w:rPr>
      </w:pPr>
      <w:r>
        <w:rPr>
          <w:b/>
        </w:rPr>
        <w:t>Ejemplo del futuro:</w:t>
      </w:r>
    </w:p>
    <w:p w14:paraId="1149ADF8" w14:textId="77777777" w:rsidR="004B4265" w:rsidRDefault="004B4265" w:rsidP="00795A76"/>
    <w:p w14:paraId="52A3C721" w14:textId="77777777" w:rsidR="004B4265" w:rsidRDefault="004B4265" w:rsidP="00795A76"/>
    <w:p w14:paraId="701B1421" w14:textId="229473C3" w:rsidR="0041620B" w:rsidRDefault="0041620B" w:rsidP="0041620B">
      <w:r>
        <w:t>I.  Vocabular</w:t>
      </w:r>
      <w:r w:rsidR="00012C31">
        <w:t>io, ‘Los medios de comunicación impresos’, páginas 244, 245 y 24</w:t>
      </w:r>
      <w:r w:rsidR="009F00B8">
        <w:t>8</w:t>
      </w:r>
    </w:p>
    <w:p w14:paraId="59E01958" w14:textId="77777777" w:rsidR="0041620B" w:rsidRDefault="0041620B" w:rsidP="00416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6B3D" w:rsidRPr="00E06B3D" w14:paraId="0190080A" w14:textId="77777777" w:rsidTr="00E06B3D">
        <w:tc>
          <w:tcPr>
            <w:tcW w:w="8856" w:type="dxa"/>
          </w:tcPr>
          <w:p w14:paraId="203DE53D" w14:textId="77777777" w:rsidR="00E06B3D" w:rsidRPr="00E06B3D" w:rsidRDefault="00E06B3D" w:rsidP="0069110B">
            <w:r w:rsidRPr="00E06B3D">
              <w:t>los anuncios clasificados</w:t>
            </w:r>
          </w:p>
        </w:tc>
      </w:tr>
      <w:tr w:rsidR="00E06B3D" w:rsidRPr="00E06B3D" w14:paraId="14B55CBC" w14:textId="77777777" w:rsidTr="00E06B3D">
        <w:tc>
          <w:tcPr>
            <w:tcW w:w="8856" w:type="dxa"/>
          </w:tcPr>
          <w:p w14:paraId="0D9127ED" w14:textId="77777777" w:rsidR="00E06B3D" w:rsidRPr="00E06B3D" w:rsidRDefault="00E06B3D" w:rsidP="0069110B">
            <w:r w:rsidRPr="00E06B3D">
              <w:t>el artículo</w:t>
            </w:r>
          </w:p>
        </w:tc>
      </w:tr>
      <w:tr w:rsidR="00E06B3D" w:rsidRPr="00E06B3D" w14:paraId="54F771F8" w14:textId="77777777" w:rsidTr="00E06B3D">
        <w:tc>
          <w:tcPr>
            <w:tcW w:w="8856" w:type="dxa"/>
          </w:tcPr>
          <w:p w14:paraId="0CB348AB" w14:textId="77777777" w:rsidR="00E06B3D" w:rsidRPr="00E06B3D" w:rsidRDefault="00E06B3D" w:rsidP="0069110B">
            <w:r w:rsidRPr="00E06B3D">
              <w:t>la censura</w:t>
            </w:r>
          </w:p>
        </w:tc>
      </w:tr>
      <w:tr w:rsidR="00E06B3D" w:rsidRPr="00E06B3D" w14:paraId="1C336604" w14:textId="77777777" w:rsidTr="00E06B3D">
        <w:tc>
          <w:tcPr>
            <w:tcW w:w="8856" w:type="dxa"/>
          </w:tcPr>
          <w:p w14:paraId="33DC0EE0" w14:textId="77777777" w:rsidR="00E06B3D" w:rsidRPr="00E06B3D" w:rsidRDefault="00E06B3D" w:rsidP="0069110B">
            <w:r w:rsidRPr="00E06B3D">
              <w:t>el comentario</w:t>
            </w:r>
          </w:p>
        </w:tc>
      </w:tr>
      <w:tr w:rsidR="00E06B3D" w:rsidRPr="00E06B3D" w14:paraId="1DDB75C0" w14:textId="77777777" w:rsidTr="00E06B3D">
        <w:tc>
          <w:tcPr>
            <w:tcW w:w="8856" w:type="dxa"/>
          </w:tcPr>
          <w:p w14:paraId="7ADD7B98" w14:textId="77777777" w:rsidR="00E06B3D" w:rsidRPr="00E06B3D" w:rsidRDefault="00E06B3D" w:rsidP="0069110B">
            <w:r w:rsidRPr="00E06B3D">
              <w:t>¿Cómo supiste el resultado?</w:t>
            </w:r>
          </w:p>
        </w:tc>
      </w:tr>
      <w:tr w:rsidR="00E06B3D" w:rsidRPr="00E06B3D" w14:paraId="63B24A65" w14:textId="77777777" w:rsidTr="00E06B3D">
        <w:tc>
          <w:tcPr>
            <w:tcW w:w="8856" w:type="dxa"/>
          </w:tcPr>
          <w:p w14:paraId="07410039" w14:textId="77777777" w:rsidR="00E06B3D" w:rsidRPr="00E06B3D" w:rsidRDefault="00E06B3D" w:rsidP="0069110B">
            <w:r w:rsidRPr="00E06B3D">
              <w:t>¿Cómo te enteraste de…?</w:t>
            </w:r>
          </w:p>
        </w:tc>
      </w:tr>
      <w:tr w:rsidR="00E06B3D" w:rsidRPr="00E06B3D" w14:paraId="3B967EF4" w14:textId="77777777" w:rsidTr="00E06B3D">
        <w:tc>
          <w:tcPr>
            <w:tcW w:w="8856" w:type="dxa"/>
          </w:tcPr>
          <w:p w14:paraId="49DCEDAA" w14:textId="77777777" w:rsidR="00E06B3D" w:rsidRPr="00E06B3D" w:rsidRDefault="00E06B3D" w:rsidP="0069110B">
            <w:r w:rsidRPr="00E06B3D">
              <w:t>los editoriales</w:t>
            </w:r>
          </w:p>
        </w:tc>
      </w:tr>
      <w:tr w:rsidR="00E06B3D" w:rsidRPr="00E06B3D" w14:paraId="39A71D37" w14:textId="77777777" w:rsidTr="00E06B3D">
        <w:tc>
          <w:tcPr>
            <w:tcW w:w="8856" w:type="dxa"/>
          </w:tcPr>
          <w:p w14:paraId="17913B92" w14:textId="77777777" w:rsidR="00E06B3D" w:rsidRPr="00E06B3D" w:rsidRDefault="00E06B3D" w:rsidP="0069110B">
            <w:r w:rsidRPr="00E06B3D">
              <w:t>el enfoque local</w:t>
            </w:r>
          </w:p>
        </w:tc>
      </w:tr>
      <w:tr w:rsidR="00E06B3D" w:rsidRPr="00E06B3D" w14:paraId="5B62A403" w14:textId="77777777" w:rsidTr="00E06B3D">
        <w:tc>
          <w:tcPr>
            <w:tcW w:w="8856" w:type="dxa"/>
          </w:tcPr>
          <w:p w14:paraId="5B18A444" w14:textId="77777777" w:rsidR="00E06B3D" w:rsidRPr="00E06B3D" w:rsidRDefault="00E06B3D" w:rsidP="0069110B">
            <w:r w:rsidRPr="00E06B3D">
              <w:t>el enfoque nacional</w:t>
            </w:r>
          </w:p>
        </w:tc>
      </w:tr>
      <w:tr w:rsidR="00E06B3D" w:rsidRPr="00E06B3D" w14:paraId="5818D907" w14:textId="77777777" w:rsidTr="00E06B3D">
        <w:tc>
          <w:tcPr>
            <w:tcW w:w="8856" w:type="dxa"/>
          </w:tcPr>
          <w:p w14:paraId="723AE2B9" w14:textId="77777777" w:rsidR="00E06B3D" w:rsidRPr="00E06B3D" w:rsidRDefault="00E06B3D" w:rsidP="0069110B">
            <w:r w:rsidRPr="00E06B3D">
              <w:t>el enfoque mundial</w:t>
            </w:r>
          </w:p>
        </w:tc>
      </w:tr>
      <w:tr w:rsidR="00E06B3D" w:rsidRPr="00E06B3D" w14:paraId="6C64D4DB" w14:textId="77777777" w:rsidTr="00E06B3D">
        <w:tc>
          <w:tcPr>
            <w:tcW w:w="8856" w:type="dxa"/>
          </w:tcPr>
          <w:p w14:paraId="4C4ACB44" w14:textId="77777777" w:rsidR="00E06B3D" w:rsidRPr="00E06B3D" w:rsidRDefault="00E06B3D" w:rsidP="0069110B">
            <w:r w:rsidRPr="00E06B3D">
              <w:t>entrevistar</w:t>
            </w:r>
          </w:p>
        </w:tc>
      </w:tr>
      <w:tr w:rsidR="00E06B3D" w:rsidRPr="00E06B3D" w14:paraId="7AFFDF93" w14:textId="77777777" w:rsidTr="00E06B3D">
        <w:tc>
          <w:tcPr>
            <w:tcW w:w="8856" w:type="dxa"/>
          </w:tcPr>
          <w:p w14:paraId="7346B7A3" w14:textId="77777777" w:rsidR="00E06B3D" w:rsidRPr="00E06B3D" w:rsidRDefault="00E06B3D" w:rsidP="0069110B">
            <w:r w:rsidRPr="00E06B3D">
              <w:t>los obituarios</w:t>
            </w:r>
          </w:p>
        </w:tc>
      </w:tr>
      <w:tr w:rsidR="00E06B3D" w:rsidRPr="00E06B3D" w14:paraId="01BC18BD" w14:textId="77777777" w:rsidTr="00E06B3D">
        <w:tc>
          <w:tcPr>
            <w:tcW w:w="8856" w:type="dxa"/>
          </w:tcPr>
          <w:p w14:paraId="4530F1E1" w14:textId="77777777" w:rsidR="00E06B3D" w:rsidRPr="00E06B3D" w:rsidRDefault="00E06B3D" w:rsidP="0069110B">
            <w:r w:rsidRPr="00E06B3D">
              <w:t>opinar</w:t>
            </w:r>
          </w:p>
        </w:tc>
      </w:tr>
      <w:tr w:rsidR="00E06B3D" w:rsidRPr="00E06B3D" w14:paraId="30138F9C" w14:textId="77777777" w:rsidTr="00E06B3D">
        <w:tc>
          <w:tcPr>
            <w:tcW w:w="8856" w:type="dxa"/>
          </w:tcPr>
          <w:p w14:paraId="280DAF87" w14:textId="77777777" w:rsidR="00E06B3D" w:rsidRPr="00E06B3D" w:rsidRDefault="00E06B3D" w:rsidP="0069110B">
            <w:r w:rsidRPr="00E06B3D">
              <w:t>el/a periodista</w:t>
            </w:r>
          </w:p>
        </w:tc>
      </w:tr>
      <w:tr w:rsidR="00E06B3D" w:rsidRPr="00E06B3D" w14:paraId="3627AB0B" w14:textId="77777777" w:rsidTr="00E06B3D">
        <w:tc>
          <w:tcPr>
            <w:tcW w:w="8856" w:type="dxa"/>
          </w:tcPr>
          <w:p w14:paraId="79791BAD" w14:textId="77777777" w:rsidR="00E06B3D" w:rsidRPr="00E06B3D" w:rsidRDefault="00E06B3D" w:rsidP="0069110B">
            <w:r w:rsidRPr="00E06B3D">
              <w:t>la prensa</w:t>
            </w:r>
          </w:p>
        </w:tc>
      </w:tr>
      <w:tr w:rsidR="00E06B3D" w:rsidRPr="00E06B3D" w14:paraId="771FE6E6" w14:textId="77777777" w:rsidTr="00E06B3D">
        <w:tc>
          <w:tcPr>
            <w:tcW w:w="8856" w:type="dxa"/>
          </w:tcPr>
          <w:p w14:paraId="2AD98DC1" w14:textId="77777777" w:rsidR="00E06B3D" w:rsidRPr="00E06B3D" w:rsidRDefault="00E06B3D" w:rsidP="0069110B">
            <w:r w:rsidRPr="00E06B3D">
              <w:t>la primera plana</w:t>
            </w:r>
          </w:p>
        </w:tc>
      </w:tr>
      <w:tr w:rsidR="00E06B3D" w:rsidRPr="00E06B3D" w14:paraId="32EF17A0" w14:textId="77777777" w:rsidTr="00E06B3D">
        <w:tc>
          <w:tcPr>
            <w:tcW w:w="8856" w:type="dxa"/>
          </w:tcPr>
          <w:p w14:paraId="1DE9F1D4" w14:textId="77777777" w:rsidR="00E06B3D" w:rsidRPr="00E06B3D" w:rsidRDefault="00E06B3D" w:rsidP="0069110B">
            <w:r w:rsidRPr="00E06B3D">
              <w:t>la sección de cocina</w:t>
            </w:r>
          </w:p>
        </w:tc>
      </w:tr>
      <w:tr w:rsidR="00E06B3D" w:rsidRPr="00E06B3D" w14:paraId="181FFC59" w14:textId="77777777" w:rsidTr="00E06B3D">
        <w:tc>
          <w:tcPr>
            <w:tcW w:w="8856" w:type="dxa"/>
          </w:tcPr>
          <w:p w14:paraId="196A2527" w14:textId="77777777" w:rsidR="00E06B3D" w:rsidRPr="00E06B3D" w:rsidRDefault="00E06B3D" w:rsidP="0069110B">
            <w:r w:rsidRPr="00E06B3D">
              <w:t>la sección deportiva</w:t>
            </w:r>
          </w:p>
        </w:tc>
      </w:tr>
      <w:tr w:rsidR="00E06B3D" w:rsidRPr="00E06B3D" w14:paraId="637913DC" w14:textId="77777777" w:rsidTr="00E06B3D">
        <w:tc>
          <w:tcPr>
            <w:tcW w:w="8856" w:type="dxa"/>
          </w:tcPr>
          <w:p w14:paraId="1E209822" w14:textId="77777777" w:rsidR="00E06B3D" w:rsidRPr="00E06B3D" w:rsidRDefault="00E06B3D" w:rsidP="0069110B">
            <w:r w:rsidRPr="00E06B3D">
              <w:t>la sección financiera</w:t>
            </w:r>
          </w:p>
        </w:tc>
      </w:tr>
      <w:tr w:rsidR="00E06B3D" w:rsidRPr="00E06B3D" w14:paraId="75B496ED" w14:textId="77777777" w:rsidTr="00E06B3D">
        <w:tc>
          <w:tcPr>
            <w:tcW w:w="8856" w:type="dxa"/>
          </w:tcPr>
          <w:p w14:paraId="36FBD203" w14:textId="77777777" w:rsidR="00E06B3D" w:rsidRPr="00E06B3D" w:rsidRDefault="00E06B3D" w:rsidP="0069110B">
            <w:r w:rsidRPr="00E06B3D">
              <w:t>la sección de moda</w:t>
            </w:r>
          </w:p>
        </w:tc>
      </w:tr>
      <w:tr w:rsidR="00E06B3D" w:rsidRPr="00E06B3D" w14:paraId="559EC3E4" w14:textId="77777777" w:rsidTr="00E06B3D">
        <w:tc>
          <w:tcPr>
            <w:tcW w:w="8856" w:type="dxa"/>
          </w:tcPr>
          <w:p w14:paraId="2C0EFA22" w14:textId="77777777" w:rsidR="00E06B3D" w:rsidRPr="00E06B3D" w:rsidRDefault="00E06B3D" w:rsidP="0069110B">
            <w:r w:rsidRPr="00E06B3D">
              <w:t>la sección de ocio</w:t>
            </w:r>
          </w:p>
        </w:tc>
      </w:tr>
      <w:tr w:rsidR="00E06B3D" w:rsidRPr="00E06B3D" w14:paraId="62CA1CC8" w14:textId="77777777" w:rsidTr="00E06B3D">
        <w:tc>
          <w:tcPr>
            <w:tcW w:w="8856" w:type="dxa"/>
          </w:tcPr>
          <w:p w14:paraId="46CDDDFD" w14:textId="77777777" w:rsidR="00E06B3D" w:rsidRPr="00E06B3D" w:rsidRDefault="00E06B3D" w:rsidP="0069110B">
            <w:r w:rsidRPr="00E06B3D">
              <w:t>la sección de sociedad</w:t>
            </w:r>
          </w:p>
        </w:tc>
      </w:tr>
      <w:tr w:rsidR="00E06B3D" w:rsidRPr="00E06B3D" w14:paraId="03FED43B" w14:textId="77777777" w:rsidTr="00E06B3D">
        <w:tc>
          <w:tcPr>
            <w:tcW w:w="8856" w:type="dxa"/>
          </w:tcPr>
          <w:p w14:paraId="7EBF17BE" w14:textId="77777777" w:rsidR="00E06B3D" w:rsidRPr="00E06B3D" w:rsidRDefault="00E06B3D" w:rsidP="0069110B">
            <w:r w:rsidRPr="00E06B3D">
              <w:t>suscribirse a</w:t>
            </w:r>
          </w:p>
        </w:tc>
      </w:tr>
      <w:tr w:rsidR="00E06B3D" w:rsidRPr="00E06B3D" w14:paraId="14E0E049" w14:textId="77777777" w:rsidTr="00E06B3D">
        <w:tc>
          <w:tcPr>
            <w:tcW w:w="8856" w:type="dxa"/>
          </w:tcPr>
          <w:p w14:paraId="622086D1" w14:textId="77777777" w:rsidR="00E06B3D" w:rsidRPr="00E06B3D" w:rsidRDefault="00E06B3D" w:rsidP="0069110B">
            <w:r w:rsidRPr="00E06B3D">
              <w:t>las tiras cómicas</w:t>
            </w:r>
          </w:p>
        </w:tc>
      </w:tr>
      <w:tr w:rsidR="00E06B3D" w:rsidRPr="00E06B3D" w14:paraId="024F3842" w14:textId="77777777" w:rsidTr="00E06B3D">
        <w:tc>
          <w:tcPr>
            <w:tcW w:w="8856" w:type="dxa"/>
          </w:tcPr>
          <w:p w14:paraId="12091AA0" w14:textId="77777777" w:rsidR="00E06B3D" w:rsidRPr="00E06B3D" w:rsidRDefault="00E06B3D" w:rsidP="0069110B">
            <w:r w:rsidRPr="00E06B3D">
              <w:t>los titulares</w:t>
            </w:r>
          </w:p>
        </w:tc>
      </w:tr>
    </w:tbl>
    <w:p w14:paraId="6F5A642A" w14:textId="77777777" w:rsidR="004B4265" w:rsidRDefault="004B4265" w:rsidP="00795A76"/>
    <w:p w14:paraId="79C18C93" w14:textId="77777777" w:rsidR="004B4265" w:rsidRDefault="004B4265" w:rsidP="00795A76"/>
    <w:p w14:paraId="113AE435" w14:textId="77777777" w:rsidR="004B4265" w:rsidRDefault="004B4265" w:rsidP="00795A76"/>
    <w:p w14:paraId="1B518206" w14:textId="6EF71ACB" w:rsidR="0041620B" w:rsidRDefault="00012C31" w:rsidP="0041620B">
      <w:r>
        <w:t>IV.  Gramática 6.2, páginas 250, 252 y 254</w:t>
      </w:r>
      <w:r w:rsidR="0041620B">
        <w:t>:</w:t>
      </w:r>
    </w:p>
    <w:p w14:paraId="20F5DF92" w14:textId="5C542FF5" w:rsidR="0041620B" w:rsidRPr="00795A76" w:rsidRDefault="00012C31" w:rsidP="0041620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Repaso de los indefinidos</w:t>
      </w:r>
      <w:r w:rsidR="0041620B" w:rsidRPr="00795A76">
        <w:rPr>
          <w:u w:val="single"/>
        </w:rPr>
        <w:t>:</w:t>
      </w:r>
    </w:p>
    <w:p w14:paraId="40E1B662" w14:textId="77777777" w:rsidR="004B4265" w:rsidRDefault="004B4265" w:rsidP="009F00B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9"/>
        <w:gridCol w:w="2089"/>
        <w:gridCol w:w="2520"/>
        <w:gridCol w:w="1728"/>
      </w:tblGrid>
      <w:tr w:rsidR="002A3B91" w14:paraId="12B89475" w14:textId="77777777" w:rsidTr="002A3B91">
        <w:tc>
          <w:tcPr>
            <w:tcW w:w="2159" w:type="dxa"/>
          </w:tcPr>
          <w:p w14:paraId="7B7A8A5F" w14:textId="746A0213" w:rsidR="002A3B91" w:rsidRPr="002A3B91" w:rsidRDefault="002A3B91" w:rsidP="00BD6F77">
            <w:pPr>
              <w:rPr>
                <w:b/>
              </w:rPr>
            </w:pPr>
            <w:r w:rsidRPr="002A3B91">
              <w:rPr>
                <w:b/>
              </w:rPr>
              <w:t>Afirmativo</w:t>
            </w:r>
          </w:p>
        </w:tc>
        <w:tc>
          <w:tcPr>
            <w:tcW w:w="2089" w:type="dxa"/>
          </w:tcPr>
          <w:p w14:paraId="271B5B7E" w14:textId="77777777" w:rsidR="002A3B91" w:rsidRDefault="002A3B91" w:rsidP="00BD6F77"/>
        </w:tc>
        <w:tc>
          <w:tcPr>
            <w:tcW w:w="2520" w:type="dxa"/>
          </w:tcPr>
          <w:p w14:paraId="5F91C9B6" w14:textId="21DE9488" w:rsidR="002A3B91" w:rsidRPr="002A3B91" w:rsidRDefault="002A3B91" w:rsidP="00BD6F77">
            <w:pPr>
              <w:rPr>
                <w:b/>
              </w:rPr>
            </w:pPr>
            <w:r w:rsidRPr="002A3B91">
              <w:rPr>
                <w:b/>
              </w:rPr>
              <w:t>Negativo</w:t>
            </w:r>
          </w:p>
        </w:tc>
        <w:tc>
          <w:tcPr>
            <w:tcW w:w="1728" w:type="dxa"/>
          </w:tcPr>
          <w:p w14:paraId="76F43C42" w14:textId="77777777" w:rsidR="002A3B91" w:rsidRDefault="002A3B91" w:rsidP="00BD6F77"/>
        </w:tc>
      </w:tr>
      <w:tr w:rsidR="002A3B91" w14:paraId="23D0FB94" w14:textId="77777777" w:rsidTr="002A3B91">
        <w:tc>
          <w:tcPr>
            <w:tcW w:w="2159" w:type="dxa"/>
          </w:tcPr>
          <w:p w14:paraId="4E24164F" w14:textId="72F4E22C" w:rsidR="002A3B91" w:rsidRDefault="002A3B91" w:rsidP="00BD6F77">
            <w:r>
              <w:t>algo</w:t>
            </w:r>
          </w:p>
        </w:tc>
        <w:tc>
          <w:tcPr>
            <w:tcW w:w="2089" w:type="dxa"/>
          </w:tcPr>
          <w:p w14:paraId="5978AB51" w14:textId="77777777" w:rsidR="002A3B91" w:rsidRDefault="002A3B91" w:rsidP="00BD6F77"/>
        </w:tc>
        <w:tc>
          <w:tcPr>
            <w:tcW w:w="2520" w:type="dxa"/>
          </w:tcPr>
          <w:p w14:paraId="05511B5F" w14:textId="26FDA5F1" w:rsidR="002A3B91" w:rsidRDefault="002A3B91" w:rsidP="00BD6F77">
            <w:r>
              <w:t>nada</w:t>
            </w:r>
          </w:p>
        </w:tc>
        <w:tc>
          <w:tcPr>
            <w:tcW w:w="1728" w:type="dxa"/>
          </w:tcPr>
          <w:p w14:paraId="1393AFEE" w14:textId="77777777" w:rsidR="002A3B91" w:rsidRDefault="002A3B91" w:rsidP="00BD6F77"/>
        </w:tc>
      </w:tr>
      <w:tr w:rsidR="002A3B91" w14:paraId="52945FFB" w14:textId="77777777" w:rsidTr="002A3B91">
        <w:tc>
          <w:tcPr>
            <w:tcW w:w="2159" w:type="dxa"/>
          </w:tcPr>
          <w:p w14:paraId="2350267F" w14:textId="379597BD" w:rsidR="002A3B91" w:rsidRDefault="002A3B91" w:rsidP="00BD6F77">
            <w:r>
              <w:t>alguien</w:t>
            </w:r>
          </w:p>
        </w:tc>
        <w:tc>
          <w:tcPr>
            <w:tcW w:w="2089" w:type="dxa"/>
          </w:tcPr>
          <w:p w14:paraId="54E1A5C9" w14:textId="77777777" w:rsidR="002A3B91" w:rsidRDefault="002A3B91" w:rsidP="00BD6F77"/>
        </w:tc>
        <w:tc>
          <w:tcPr>
            <w:tcW w:w="2520" w:type="dxa"/>
          </w:tcPr>
          <w:p w14:paraId="6FA1ED14" w14:textId="6BD3CE8A" w:rsidR="002A3B91" w:rsidRDefault="002A3B91" w:rsidP="00BD6F77">
            <w:r>
              <w:t>nadie</w:t>
            </w:r>
          </w:p>
        </w:tc>
        <w:tc>
          <w:tcPr>
            <w:tcW w:w="1728" w:type="dxa"/>
          </w:tcPr>
          <w:p w14:paraId="32110909" w14:textId="77777777" w:rsidR="002A3B91" w:rsidRDefault="002A3B91" w:rsidP="00BD6F77"/>
        </w:tc>
      </w:tr>
      <w:tr w:rsidR="002A3B91" w14:paraId="076B8F0E" w14:textId="77777777" w:rsidTr="002A3B91">
        <w:tc>
          <w:tcPr>
            <w:tcW w:w="2159" w:type="dxa"/>
          </w:tcPr>
          <w:p w14:paraId="2133057D" w14:textId="4D3172BE" w:rsidR="002A3B91" w:rsidRDefault="002A3B91" w:rsidP="00BD6F77">
            <w:r>
              <w:t>algún, alguna</w:t>
            </w:r>
          </w:p>
        </w:tc>
        <w:tc>
          <w:tcPr>
            <w:tcW w:w="2089" w:type="dxa"/>
          </w:tcPr>
          <w:p w14:paraId="3D665611" w14:textId="77777777" w:rsidR="002A3B91" w:rsidRDefault="002A3B91" w:rsidP="00BD6F77"/>
        </w:tc>
        <w:tc>
          <w:tcPr>
            <w:tcW w:w="2520" w:type="dxa"/>
          </w:tcPr>
          <w:p w14:paraId="1A0092DC" w14:textId="4775AF78" w:rsidR="002A3B91" w:rsidRDefault="002A3B91" w:rsidP="00BD6F77">
            <w:r>
              <w:t>ningún, ninguna</w:t>
            </w:r>
          </w:p>
        </w:tc>
        <w:tc>
          <w:tcPr>
            <w:tcW w:w="1728" w:type="dxa"/>
          </w:tcPr>
          <w:p w14:paraId="230EBCBE" w14:textId="77777777" w:rsidR="002A3B91" w:rsidRDefault="002A3B91" w:rsidP="00BD6F77"/>
        </w:tc>
      </w:tr>
      <w:tr w:rsidR="002A3B91" w14:paraId="2F952E58" w14:textId="77777777" w:rsidTr="002A3B91">
        <w:tc>
          <w:tcPr>
            <w:tcW w:w="2159" w:type="dxa"/>
          </w:tcPr>
          <w:p w14:paraId="445BD13F" w14:textId="7D0BCA7F" w:rsidR="002A3B91" w:rsidRDefault="002A3B91" w:rsidP="00BD6F77">
            <w:r>
              <w:t>alguno/s, alguna/s</w:t>
            </w:r>
          </w:p>
        </w:tc>
        <w:tc>
          <w:tcPr>
            <w:tcW w:w="2089" w:type="dxa"/>
          </w:tcPr>
          <w:p w14:paraId="11772A77" w14:textId="77777777" w:rsidR="002A3B91" w:rsidRDefault="002A3B91" w:rsidP="00BD6F77"/>
        </w:tc>
        <w:tc>
          <w:tcPr>
            <w:tcW w:w="2520" w:type="dxa"/>
          </w:tcPr>
          <w:p w14:paraId="23A4E323" w14:textId="08D96FEE" w:rsidR="002A3B91" w:rsidRDefault="002A3B91" w:rsidP="00BD6F77">
            <w:r>
              <w:t>ninguno/s, ninguna/s</w:t>
            </w:r>
          </w:p>
        </w:tc>
        <w:tc>
          <w:tcPr>
            <w:tcW w:w="1728" w:type="dxa"/>
          </w:tcPr>
          <w:p w14:paraId="07AA6945" w14:textId="77777777" w:rsidR="002A3B91" w:rsidRDefault="002A3B91" w:rsidP="00BD6F77"/>
        </w:tc>
      </w:tr>
      <w:tr w:rsidR="002A3B91" w14:paraId="0E78DE30" w14:textId="77777777" w:rsidTr="002A3B91">
        <w:tc>
          <w:tcPr>
            <w:tcW w:w="2159" w:type="dxa"/>
          </w:tcPr>
          <w:p w14:paraId="091FBB3E" w14:textId="515C98D2" w:rsidR="002A3B91" w:rsidRDefault="002A3B91" w:rsidP="00BD6F77">
            <w:r>
              <w:t>también</w:t>
            </w:r>
          </w:p>
        </w:tc>
        <w:tc>
          <w:tcPr>
            <w:tcW w:w="2089" w:type="dxa"/>
          </w:tcPr>
          <w:p w14:paraId="215EE1C3" w14:textId="77777777" w:rsidR="002A3B91" w:rsidRDefault="002A3B91" w:rsidP="00BD6F77"/>
        </w:tc>
        <w:tc>
          <w:tcPr>
            <w:tcW w:w="2520" w:type="dxa"/>
          </w:tcPr>
          <w:p w14:paraId="5007BE12" w14:textId="18A7AF11" w:rsidR="002A3B91" w:rsidRDefault="002A3B91" w:rsidP="00BD6F77">
            <w:r>
              <w:t>tampoco</w:t>
            </w:r>
          </w:p>
        </w:tc>
        <w:tc>
          <w:tcPr>
            <w:tcW w:w="1728" w:type="dxa"/>
          </w:tcPr>
          <w:p w14:paraId="54139646" w14:textId="77777777" w:rsidR="002A3B91" w:rsidRDefault="002A3B91" w:rsidP="00BD6F77"/>
        </w:tc>
      </w:tr>
      <w:tr w:rsidR="002A3B91" w14:paraId="21472BC1" w14:textId="77777777" w:rsidTr="002A3B91">
        <w:tc>
          <w:tcPr>
            <w:tcW w:w="2159" w:type="dxa"/>
          </w:tcPr>
          <w:p w14:paraId="4DF09A59" w14:textId="685F8747" w:rsidR="002A3B91" w:rsidRDefault="002A3B91" w:rsidP="00BD6F77">
            <w:r>
              <w:t>siempre</w:t>
            </w:r>
          </w:p>
        </w:tc>
        <w:tc>
          <w:tcPr>
            <w:tcW w:w="2089" w:type="dxa"/>
          </w:tcPr>
          <w:p w14:paraId="225E2A0A" w14:textId="77777777" w:rsidR="002A3B91" w:rsidRDefault="002A3B91" w:rsidP="00BD6F77"/>
        </w:tc>
        <w:tc>
          <w:tcPr>
            <w:tcW w:w="2520" w:type="dxa"/>
          </w:tcPr>
          <w:p w14:paraId="117F9615" w14:textId="170B5B39" w:rsidR="002A3B91" w:rsidRDefault="002A3B91" w:rsidP="00BD6F77">
            <w:r>
              <w:t>nunca, jamás</w:t>
            </w:r>
          </w:p>
        </w:tc>
        <w:tc>
          <w:tcPr>
            <w:tcW w:w="1728" w:type="dxa"/>
          </w:tcPr>
          <w:p w14:paraId="66AD4BF0" w14:textId="77777777" w:rsidR="002A3B91" w:rsidRDefault="002A3B91" w:rsidP="00BD6F77"/>
        </w:tc>
      </w:tr>
      <w:tr w:rsidR="002A3B91" w14:paraId="2B79A2DF" w14:textId="77777777" w:rsidTr="002A3B91">
        <w:tc>
          <w:tcPr>
            <w:tcW w:w="2159" w:type="dxa"/>
          </w:tcPr>
          <w:p w14:paraId="42663E5D" w14:textId="6DB78965" w:rsidR="002A3B91" w:rsidRDefault="002A3B91" w:rsidP="00BD6F77">
            <w:r>
              <w:t>o…o</w:t>
            </w:r>
          </w:p>
        </w:tc>
        <w:tc>
          <w:tcPr>
            <w:tcW w:w="2089" w:type="dxa"/>
          </w:tcPr>
          <w:p w14:paraId="677358EA" w14:textId="77777777" w:rsidR="002A3B91" w:rsidRDefault="002A3B91" w:rsidP="00BD6F77"/>
        </w:tc>
        <w:tc>
          <w:tcPr>
            <w:tcW w:w="2520" w:type="dxa"/>
          </w:tcPr>
          <w:p w14:paraId="4F26EEC3" w14:textId="36102E4B" w:rsidR="002A3B91" w:rsidRDefault="002A3B91" w:rsidP="00BD6F77">
            <w:r>
              <w:t>ni…ni</w:t>
            </w:r>
          </w:p>
        </w:tc>
        <w:tc>
          <w:tcPr>
            <w:tcW w:w="1728" w:type="dxa"/>
          </w:tcPr>
          <w:p w14:paraId="23A27BF1" w14:textId="77777777" w:rsidR="002A3B91" w:rsidRDefault="002A3B91" w:rsidP="00BD6F77"/>
        </w:tc>
      </w:tr>
    </w:tbl>
    <w:p w14:paraId="2E1E9EE6" w14:textId="77777777" w:rsidR="004B4265" w:rsidRDefault="004B4265" w:rsidP="00BD6F77">
      <w:pPr>
        <w:ind w:left="360"/>
      </w:pPr>
    </w:p>
    <w:p w14:paraId="0C55B89E" w14:textId="77777777" w:rsidR="002A3B91" w:rsidRDefault="002A3B91" w:rsidP="002A3B91">
      <w:pPr>
        <w:pStyle w:val="ListParagraph"/>
      </w:pPr>
      <w:r w:rsidRPr="00E23171">
        <w:rPr>
          <w:b/>
        </w:rPr>
        <w:t>Explicación:</w:t>
      </w:r>
      <w:r>
        <w:t xml:space="preserve"> </w:t>
      </w:r>
    </w:p>
    <w:p w14:paraId="4F983880" w14:textId="77777777" w:rsidR="002A3B91" w:rsidRDefault="002A3B91" w:rsidP="002A3B91">
      <w:pPr>
        <w:pStyle w:val="ListParagraph"/>
      </w:pPr>
    </w:p>
    <w:p w14:paraId="5E16834B" w14:textId="77777777" w:rsidR="002A3B91" w:rsidRDefault="002A3B91" w:rsidP="002A3B91">
      <w:pPr>
        <w:pStyle w:val="ListParagraph"/>
      </w:pPr>
    </w:p>
    <w:p w14:paraId="1DBC5BB2" w14:textId="20B7C6F7" w:rsidR="002A3B91" w:rsidRPr="00E23171" w:rsidRDefault="002A3B91" w:rsidP="002A3B91">
      <w:pPr>
        <w:pStyle w:val="ListParagraph"/>
        <w:rPr>
          <w:b/>
        </w:rPr>
      </w:pPr>
      <w:r w:rsidRPr="00E23171">
        <w:rPr>
          <w:b/>
        </w:rPr>
        <w:t>Ejemplo</w:t>
      </w:r>
      <w:r>
        <w:rPr>
          <w:b/>
        </w:rPr>
        <w:t>s</w:t>
      </w:r>
      <w:r w:rsidRPr="00E23171">
        <w:rPr>
          <w:b/>
        </w:rPr>
        <w:t>:</w:t>
      </w:r>
    </w:p>
    <w:p w14:paraId="67C2BA77" w14:textId="77777777" w:rsidR="004B4265" w:rsidRDefault="004B4265" w:rsidP="009F00B8"/>
    <w:p w14:paraId="34784A10" w14:textId="77777777" w:rsidR="004B4265" w:rsidRDefault="004B4265" w:rsidP="009F00B8"/>
    <w:p w14:paraId="05BE11B2" w14:textId="77777777" w:rsidR="004B4265" w:rsidRDefault="004B4265" w:rsidP="009F00B8"/>
    <w:p w14:paraId="4558A8BA" w14:textId="77777777" w:rsidR="002A3B91" w:rsidRDefault="002A3B91" w:rsidP="009F00B8"/>
    <w:p w14:paraId="67B990E2" w14:textId="58CD349A" w:rsidR="009F00B8" w:rsidRDefault="00012C31" w:rsidP="009F00B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El género de sustantivos</w:t>
      </w:r>
      <w:r w:rsidR="00325234">
        <w:rPr>
          <w:u w:val="single"/>
        </w:rPr>
        <w:t>:</w:t>
      </w:r>
    </w:p>
    <w:p w14:paraId="6BC81A28" w14:textId="77777777" w:rsidR="004B4265" w:rsidRDefault="004B4265" w:rsidP="0032523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070"/>
      </w:tblGrid>
      <w:tr w:rsidR="002A3B91" w14:paraId="210E81AF" w14:textId="77777777" w:rsidTr="002A3B91">
        <w:tc>
          <w:tcPr>
            <w:tcW w:w="4428" w:type="dxa"/>
          </w:tcPr>
          <w:p w14:paraId="58D30C4F" w14:textId="0AF43486" w:rsidR="002A3B91" w:rsidRPr="002A3B91" w:rsidRDefault="002A3B91" w:rsidP="00325234">
            <w:pPr>
              <w:pStyle w:val="ListParagraph"/>
              <w:ind w:left="0"/>
              <w:rPr>
                <w:b/>
              </w:rPr>
            </w:pPr>
            <w:r w:rsidRPr="002A3B91">
              <w:rPr>
                <w:b/>
              </w:rPr>
              <w:t>Femenino</w:t>
            </w:r>
          </w:p>
        </w:tc>
        <w:tc>
          <w:tcPr>
            <w:tcW w:w="4428" w:type="dxa"/>
          </w:tcPr>
          <w:p w14:paraId="338C1BAD" w14:textId="458B4402" w:rsidR="002A3B91" w:rsidRPr="002A3B91" w:rsidRDefault="002A3B91" w:rsidP="00325234">
            <w:pPr>
              <w:pStyle w:val="ListParagraph"/>
              <w:ind w:left="0"/>
              <w:rPr>
                <w:b/>
              </w:rPr>
            </w:pPr>
            <w:r w:rsidRPr="002A3B91">
              <w:rPr>
                <w:b/>
              </w:rPr>
              <w:t>Masculino</w:t>
            </w:r>
          </w:p>
        </w:tc>
      </w:tr>
      <w:tr w:rsidR="002A3B91" w14:paraId="0FE001E7" w14:textId="77777777" w:rsidTr="002A3B91">
        <w:tc>
          <w:tcPr>
            <w:tcW w:w="4428" w:type="dxa"/>
          </w:tcPr>
          <w:p w14:paraId="4491D524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29AA9342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65AA3D31" w14:textId="77777777" w:rsidTr="002A3B91">
        <w:tc>
          <w:tcPr>
            <w:tcW w:w="4428" w:type="dxa"/>
          </w:tcPr>
          <w:p w14:paraId="1FB5B3DE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18C200ED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776FA8AD" w14:textId="77777777" w:rsidTr="002A3B91">
        <w:tc>
          <w:tcPr>
            <w:tcW w:w="4428" w:type="dxa"/>
          </w:tcPr>
          <w:p w14:paraId="4EFA6A60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77CFBC17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67567AF2" w14:textId="77777777" w:rsidTr="002A3B91">
        <w:tc>
          <w:tcPr>
            <w:tcW w:w="4428" w:type="dxa"/>
          </w:tcPr>
          <w:p w14:paraId="11A6EB76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4BA3D606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0037C163" w14:textId="77777777" w:rsidTr="002A3B91">
        <w:tc>
          <w:tcPr>
            <w:tcW w:w="4428" w:type="dxa"/>
          </w:tcPr>
          <w:p w14:paraId="7BB77CCA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493B3A48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47EFAEDD" w14:textId="77777777" w:rsidTr="002A3B91">
        <w:tc>
          <w:tcPr>
            <w:tcW w:w="4428" w:type="dxa"/>
          </w:tcPr>
          <w:p w14:paraId="7602B5A6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60FF9478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47788CC2" w14:textId="77777777" w:rsidTr="002A3B91">
        <w:tc>
          <w:tcPr>
            <w:tcW w:w="4428" w:type="dxa"/>
          </w:tcPr>
          <w:p w14:paraId="51142402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0CB644C2" w14:textId="77777777" w:rsidR="002A3B91" w:rsidRDefault="002A3B91" w:rsidP="00325234">
            <w:pPr>
              <w:pStyle w:val="ListParagraph"/>
              <w:ind w:left="0"/>
            </w:pPr>
          </w:p>
        </w:tc>
      </w:tr>
    </w:tbl>
    <w:p w14:paraId="4D585323" w14:textId="33CE8C6A" w:rsidR="002A3B91" w:rsidRDefault="002A3B91" w:rsidP="002A3B91"/>
    <w:p w14:paraId="4817161F" w14:textId="77777777" w:rsidR="002A3B91" w:rsidRPr="002A3B91" w:rsidRDefault="002A3B91" w:rsidP="002A3B91">
      <w:pPr>
        <w:ind w:firstLine="720"/>
        <w:rPr>
          <w:b/>
        </w:rPr>
      </w:pPr>
      <w:r w:rsidRPr="002A3B91">
        <w:rPr>
          <w:b/>
        </w:rPr>
        <w:t>Ejemplos:</w:t>
      </w:r>
    </w:p>
    <w:p w14:paraId="1A4D7CE4" w14:textId="77777777" w:rsidR="002A3B91" w:rsidRPr="00E23171" w:rsidRDefault="002A3B91" w:rsidP="002A3B91">
      <w:pPr>
        <w:pStyle w:val="ListParagraph"/>
        <w:rPr>
          <w:b/>
        </w:rPr>
      </w:pPr>
    </w:p>
    <w:p w14:paraId="76A06664" w14:textId="77777777" w:rsidR="004B4265" w:rsidRDefault="004B4265" w:rsidP="00325234">
      <w:pPr>
        <w:pStyle w:val="ListParagraph"/>
      </w:pPr>
    </w:p>
    <w:p w14:paraId="38B88D23" w14:textId="1B0B4472" w:rsidR="002A3B91" w:rsidRDefault="002A3B91" w:rsidP="00325234">
      <w:pPr>
        <w:pStyle w:val="ListParagraph"/>
        <w:rPr>
          <w:b/>
        </w:rPr>
      </w:pPr>
      <w:r w:rsidRPr="002A3B91">
        <w:rPr>
          <w:b/>
        </w:rPr>
        <w:t>Excepciones:</w:t>
      </w:r>
    </w:p>
    <w:p w14:paraId="5CBFC252" w14:textId="77777777" w:rsidR="002A3B91" w:rsidRDefault="002A3B91" w:rsidP="00325234">
      <w:pPr>
        <w:pStyle w:val="ListParagraph"/>
        <w:rPr>
          <w:b/>
        </w:rPr>
      </w:pPr>
    </w:p>
    <w:p w14:paraId="66C6BE01" w14:textId="77777777" w:rsidR="002A3B91" w:rsidRDefault="002A3B91" w:rsidP="00325234">
      <w:pPr>
        <w:pStyle w:val="ListParagraph"/>
        <w:rPr>
          <w:b/>
        </w:rPr>
      </w:pPr>
    </w:p>
    <w:p w14:paraId="438EA174" w14:textId="51D4AB91" w:rsidR="002A3B91" w:rsidRDefault="002A3B91" w:rsidP="00325234">
      <w:pPr>
        <w:pStyle w:val="ListParagraph"/>
        <w:rPr>
          <w:b/>
        </w:rPr>
      </w:pPr>
      <w:r>
        <w:rPr>
          <w:b/>
        </w:rPr>
        <w:t>Cambios del significado:</w:t>
      </w:r>
    </w:p>
    <w:p w14:paraId="3992CB39" w14:textId="77777777" w:rsidR="002A3B91" w:rsidRPr="002A3B91" w:rsidRDefault="002A3B91" w:rsidP="00325234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</w:tblGrid>
      <w:tr w:rsidR="002A3B91" w14:paraId="42EC9C0E" w14:textId="77777777" w:rsidTr="002A3B91">
        <w:tc>
          <w:tcPr>
            <w:tcW w:w="2214" w:type="dxa"/>
          </w:tcPr>
          <w:p w14:paraId="6D4F35F6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12D60BFE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3896B8DC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093EA27F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70523D4E" w14:textId="77777777" w:rsidTr="002A3B91">
        <w:tc>
          <w:tcPr>
            <w:tcW w:w="2214" w:type="dxa"/>
          </w:tcPr>
          <w:p w14:paraId="0A2BAE97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48D580BD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41B8C11B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67D4F89B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2074E5F7" w14:textId="77777777" w:rsidTr="002A3B91">
        <w:tc>
          <w:tcPr>
            <w:tcW w:w="2214" w:type="dxa"/>
          </w:tcPr>
          <w:p w14:paraId="1E06C1DD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0447FDC0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58DE66A5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6714B51C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781B13A0" w14:textId="77777777" w:rsidTr="002A3B91">
        <w:tc>
          <w:tcPr>
            <w:tcW w:w="2214" w:type="dxa"/>
          </w:tcPr>
          <w:p w14:paraId="3FA6F2B2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02B978D3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205CE82F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27440907" w14:textId="77777777" w:rsidR="002A3B91" w:rsidRDefault="002A3B91" w:rsidP="00325234">
            <w:pPr>
              <w:pStyle w:val="ListParagraph"/>
              <w:ind w:left="0"/>
            </w:pPr>
          </w:p>
        </w:tc>
      </w:tr>
      <w:tr w:rsidR="002A3B91" w14:paraId="3DA68D98" w14:textId="77777777" w:rsidTr="002A3B91">
        <w:tc>
          <w:tcPr>
            <w:tcW w:w="2214" w:type="dxa"/>
          </w:tcPr>
          <w:p w14:paraId="41CCE945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6D1DD78D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2CE3341C" w14:textId="77777777" w:rsidR="002A3B91" w:rsidRDefault="002A3B91" w:rsidP="00325234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2352E1A0" w14:textId="77777777" w:rsidR="002A3B91" w:rsidRDefault="002A3B91" w:rsidP="00325234">
            <w:pPr>
              <w:pStyle w:val="ListParagraph"/>
              <w:ind w:left="0"/>
            </w:pPr>
          </w:p>
        </w:tc>
      </w:tr>
    </w:tbl>
    <w:p w14:paraId="4359A784" w14:textId="77777777" w:rsidR="004B4265" w:rsidRDefault="004B4265" w:rsidP="002A3B91"/>
    <w:p w14:paraId="71740E84" w14:textId="77777777" w:rsidR="002A3B91" w:rsidRPr="00325234" w:rsidRDefault="002A3B91" w:rsidP="00325234">
      <w:pPr>
        <w:pStyle w:val="ListParagraph"/>
      </w:pPr>
    </w:p>
    <w:p w14:paraId="617C5D0D" w14:textId="0772B44B" w:rsidR="009F00B8" w:rsidRDefault="00012C31" w:rsidP="009F00B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Repaso del indicativo en oraciones compuestas</w:t>
      </w:r>
      <w:r w:rsidR="00325234">
        <w:rPr>
          <w:u w:val="single"/>
        </w:rPr>
        <w:t>:</w:t>
      </w:r>
    </w:p>
    <w:p w14:paraId="5E21FA28" w14:textId="77777777" w:rsidR="00053FD6" w:rsidRDefault="00053FD6" w:rsidP="00053FD6"/>
    <w:p w14:paraId="3F0C20C6" w14:textId="2647B2C0" w:rsidR="002A3B91" w:rsidRDefault="002A3B91" w:rsidP="002A3B91">
      <w:pPr>
        <w:pStyle w:val="ListParagraph"/>
      </w:pPr>
      <w:r w:rsidRPr="00E23171">
        <w:rPr>
          <w:b/>
        </w:rPr>
        <w:t>Explicación:</w:t>
      </w:r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and </w:t>
      </w:r>
      <w:proofErr w:type="spellStart"/>
      <w:r>
        <w:t>subordinate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are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–que-.  </w:t>
      </w:r>
      <w:proofErr w:type="spellStart"/>
      <w:r>
        <w:t>Subordinate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–que-.</w:t>
      </w:r>
    </w:p>
    <w:p w14:paraId="4F521FB3" w14:textId="77777777" w:rsidR="002A3B91" w:rsidRDefault="002A3B91" w:rsidP="002A3B91">
      <w:pPr>
        <w:pStyle w:val="ListParagraph"/>
      </w:pPr>
    </w:p>
    <w:p w14:paraId="50A89075" w14:textId="77777777" w:rsidR="00A06F11" w:rsidRDefault="00A06F11" w:rsidP="002A3B91">
      <w:pPr>
        <w:pStyle w:val="ListParagraph"/>
      </w:pPr>
      <w:bookmarkStart w:id="0" w:name="_GoBack"/>
      <w:bookmarkEnd w:id="0"/>
    </w:p>
    <w:p w14:paraId="1C96FE2E" w14:textId="7B43EF58" w:rsidR="002A3B91" w:rsidRDefault="002A3B91" w:rsidP="002A3B91">
      <w:pPr>
        <w:pStyle w:val="ListParagraph"/>
        <w:rPr>
          <w:b/>
        </w:rPr>
      </w:pPr>
      <w:r w:rsidRPr="00E23171">
        <w:rPr>
          <w:b/>
        </w:rPr>
        <w:t>Ejemplo</w:t>
      </w:r>
      <w:r w:rsidR="00A06F11">
        <w:rPr>
          <w:b/>
        </w:rPr>
        <w:t>s</w:t>
      </w:r>
      <w:r w:rsidRPr="00E23171">
        <w:rPr>
          <w:b/>
        </w:rPr>
        <w:t>:</w:t>
      </w:r>
    </w:p>
    <w:p w14:paraId="7841EC04" w14:textId="77777777" w:rsidR="00A06F11" w:rsidRDefault="00A06F11" w:rsidP="002A3B91">
      <w:pPr>
        <w:pStyle w:val="ListParagraph"/>
        <w:rPr>
          <w:b/>
        </w:rPr>
      </w:pPr>
    </w:p>
    <w:p w14:paraId="140848C5" w14:textId="77777777" w:rsidR="00A06F11" w:rsidRDefault="00A06F11" w:rsidP="002A3B91">
      <w:pPr>
        <w:pStyle w:val="ListParagraph"/>
        <w:rPr>
          <w:b/>
        </w:rPr>
      </w:pPr>
    </w:p>
    <w:p w14:paraId="1CDC7606" w14:textId="77777777" w:rsidR="00A06F11" w:rsidRDefault="00A06F11" w:rsidP="002A3B91">
      <w:pPr>
        <w:pStyle w:val="ListParagraph"/>
        <w:rPr>
          <w:b/>
        </w:rPr>
      </w:pPr>
    </w:p>
    <w:p w14:paraId="4064FBB5" w14:textId="77777777" w:rsidR="00A06F11" w:rsidRDefault="00A06F11" w:rsidP="002A3B91">
      <w:pPr>
        <w:pStyle w:val="ListParagraph"/>
        <w:rPr>
          <w:b/>
        </w:rPr>
      </w:pPr>
    </w:p>
    <w:p w14:paraId="7D19169B" w14:textId="00F25E9D" w:rsidR="00A06F11" w:rsidRDefault="00A06F11" w:rsidP="002A3B91">
      <w:pPr>
        <w:pStyle w:val="ListParagraph"/>
        <w:rPr>
          <w:b/>
        </w:rPr>
      </w:pPr>
      <w:r>
        <w:rPr>
          <w:b/>
        </w:rPr>
        <w:t>Verbos que suelen indicar el indicativo:</w:t>
      </w:r>
    </w:p>
    <w:p w14:paraId="46853FEE" w14:textId="77777777" w:rsidR="00A06F11" w:rsidRDefault="00A06F11" w:rsidP="002A3B91">
      <w:pPr>
        <w:pStyle w:val="ListParagraph"/>
        <w:rPr>
          <w:b/>
        </w:rPr>
      </w:pPr>
    </w:p>
    <w:p w14:paraId="6D2455A5" w14:textId="77777777" w:rsidR="00A06F11" w:rsidRDefault="00A06F11" w:rsidP="002A3B91">
      <w:pPr>
        <w:pStyle w:val="ListParagraph"/>
        <w:rPr>
          <w:b/>
        </w:rPr>
      </w:pPr>
    </w:p>
    <w:p w14:paraId="25F68604" w14:textId="77777777" w:rsidR="00A06F11" w:rsidRDefault="00A06F11" w:rsidP="002A3B91">
      <w:pPr>
        <w:pStyle w:val="ListParagraph"/>
        <w:rPr>
          <w:b/>
        </w:rPr>
      </w:pPr>
    </w:p>
    <w:p w14:paraId="7D801C32" w14:textId="36C694B7" w:rsidR="00A06F11" w:rsidRPr="00E23171" w:rsidRDefault="00A06F11" w:rsidP="002A3B91">
      <w:pPr>
        <w:pStyle w:val="ListParagraph"/>
        <w:rPr>
          <w:b/>
        </w:rPr>
      </w:pPr>
      <w:r>
        <w:rPr>
          <w:b/>
        </w:rPr>
        <w:t>Verbos que suelen indicar el subjuntivo:</w:t>
      </w:r>
    </w:p>
    <w:p w14:paraId="01308FDF" w14:textId="77777777" w:rsidR="002A3B91" w:rsidRPr="00053FD6" w:rsidRDefault="002A3B91" w:rsidP="00053FD6"/>
    <w:sectPr w:rsidR="002A3B91" w:rsidRPr="00053FD6" w:rsidSect="00A56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722"/>
    <w:multiLevelType w:val="hybridMultilevel"/>
    <w:tmpl w:val="3A60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FF6"/>
    <w:multiLevelType w:val="hybridMultilevel"/>
    <w:tmpl w:val="3A60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1F"/>
    <w:rsid w:val="00012C31"/>
    <w:rsid w:val="00053FD6"/>
    <w:rsid w:val="001172FE"/>
    <w:rsid w:val="002A3B91"/>
    <w:rsid w:val="00325234"/>
    <w:rsid w:val="0041620B"/>
    <w:rsid w:val="004B4265"/>
    <w:rsid w:val="0069110B"/>
    <w:rsid w:val="00795A76"/>
    <w:rsid w:val="009F00B8"/>
    <w:rsid w:val="00A06F11"/>
    <w:rsid w:val="00A47A1F"/>
    <w:rsid w:val="00A569B2"/>
    <w:rsid w:val="00BD6F77"/>
    <w:rsid w:val="00E06B3D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E0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1F"/>
    <w:pPr>
      <w:ind w:left="720"/>
      <w:contextualSpacing/>
    </w:pPr>
  </w:style>
  <w:style w:type="table" w:styleId="TableGrid">
    <w:name w:val="Table Grid"/>
    <w:basedOn w:val="TableNormal"/>
    <w:uiPriority w:val="59"/>
    <w:rsid w:val="00E06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1F"/>
    <w:pPr>
      <w:ind w:left="720"/>
      <w:contextualSpacing/>
    </w:pPr>
  </w:style>
  <w:style w:type="table" w:styleId="TableGrid">
    <w:name w:val="Table Grid"/>
    <w:basedOn w:val="TableNormal"/>
    <w:uiPriority w:val="59"/>
    <w:rsid w:val="00E06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Duffy</dc:creator>
  <cp:keywords/>
  <dc:description/>
  <cp:lastModifiedBy>Jennifer Duffy</cp:lastModifiedBy>
  <cp:revision>5</cp:revision>
  <dcterms:created xsi:type="dcterms:W3CDTF">2015-02-02T20:27:00Z</dcterms:created>
  <dcterms:modified xsi:type="dcterms:W3CDTF">2015-02-02T23:13:00Z</dcterms:modified>
</cp:coreProperties>
</file>